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99D" w:rsidRDefault="006E4284" w:rsidP="00E2199D">
      <w:pPr>
        <w:ind w:firstLineChars="0" w:firstLine="0"/>
        <w:jc w:val="center"/>
        <w:rPr>
          <w:b/>
          <w:bCs/>
          <w:sz w:val="36"/>
          <w:szCs w:val="32"/>
        </w:rPr>
      </w:pPr>
      <w:bookmarkStart w:id="0" w:name="_Toc26452112"/>
      <w:r>
        <w:rPr>
          <w:rFonts w:hint="eastAsia"/>
          <w:b/>
          <w:bCs/>
          <w:sz w:val="36"/>
          <w:szCs w:val="32"/>
        </w:rPr>
        <w:t>第十二篇</w:t>
      </w:r>
      <w:r>
        <w:rPr>
          <w:rFonts w:hint="eastAsia"/>
          <w:b/>
          <w:bCs/>
          <w:sz w:val="36"/>
          <w:szCs w:val="32"/>
        </w:rPr>
        <w:t xml:space="preserve">  </w:t>
      </w:r>
      <w:r w:rsidR="00E2199D">
        <w:rPr>
          <w:rFonts w:hint="eastAsia"/>
          <w:b/>
          <w:bCs/>
          <w:sz w:val="36"/>
          <w:szCs w:val="32"/>
        </w:rPr>
        <w:t>城市照明管理标准</w:t>
      </w:r>
    </w:p>
    <w:p w:rsidR="00BA4281" w:rsidRPr="00D04C95" w:rsidRDefault="008D5218">
      <w:pPr>
        <w:pStyle w:val="1"/>
        <w:rPr>
          <w:sz w:val="32"/>
          <w:szCs w:val="32"/>
        </w:rPr>
      </w:pPr>
      <w:r w:rsidRPr="00D04C95">
        <w:rPr>
          <w:rFonts w:hint="eastAsia"/>
          <w:sz w:val="32"/>
          <w:szCs w:val="32"/>
        </w:rPr>
        <w:t>第一节 总则</w:t>
      </w:r>
      <w:bookmarkEnd w:id="0"/>
    </w:p>
    <w:p w:rsidR="00BA4281" w:rsidRPr="00D04C95" w:rsidRDefault="008D5218" w:rsidP="00D04C95">
      <w:pPr>
        <w:pStyle w:val="2"/>
        <w:ind w:firstLineChars="200" w:firstLine="640"/>
        <w:rPr>
          <w:rFonts w:ascii="华文中宋" w:eastAsia="华文中宋" w:hAnsi="华文中宋"/>
          <w:b w:val="0"/>
          <w:sz w:val="32"/>
          <w:szCs w:val="32"/>
        </w:rPr>
      </w:pPr>
      <w:bookmarkStart w:id="1" w:name="_Toc26452113"/>
      <w:r w:rsidRPr="00D04C95">
        <w:rPr>
          <w:rFonts w:ascii="华文中宋" w:eastAsia="华文中宋" w:hAnsi="华文中宋" w:hint="eastAsia"/>
          <w:b w:val="0"/>
          <w:sz w:val="32"/>
          <w:szCs w:val="32"/>
        </w:rPr>
        <w:t>1.1目的及意义</w:t>
      </w:r>
      <w:bookmarkEnd w:id="1"/>
    </w:p>
    <w:p w:rsidR="00BA4281" w:rsidRPr="00D04C95" w:rsidRDefault="008D5218" w:rsidP="00576CE0">
      <w:pPr>
        <w:ind w:right="120" w:firstLine="640"/>
        <w:rPr>
          <w:rFonts w:ascii="仿宋_GB2312" w:eastAsia="仿宋_GB2312" w:hAnsi="宋体"/>
          <w:sz w:val="32"/>
          <w:szCs w:val="32"/>
        </w:rPr>
      </w:pPr>
      <w:r w:rsidRPr="00D04C95">
        <w:rPr>
          <w:rFonts w:ascii="仿宋_GB2312" w:eastAsia="仿宋_GB2312" w:hAnsi="宋体" w:hint="eastAsia"/>
          <w:sz w:val="32"/>
          <w:szCs w:val="32"/>
        </w:rPr>
        <w:t>为全面贯彻落实习近平总书记对福建、厦门重要指示批示精神和关于“城市管理应该像绣花一样精细”的重要指示精神，全力对标国际国内一流城市，做好城市照明管理，进一步提升照明标准化、精细化水平，为市民提供安全的照明环境，营造良好的宜居环境和城市形象，结合我市实际，制定本标准。</w:t>
      </w:r>
    </w:p>
    <w:p w:rsidR="00BA4281" w:rsidRPr="00D04C95" w:rsidRDefault="008D5218" w:rsidP="00D04C95">
      <w:pPr>
        <w:pStyle w:val="2"/>
        <w:ind w:firstLineChars="200" w:firstLine="640"/>
        <w:rPr>
          <w:rFonts w:ascii="华文中宋" w:eastAsia="华文中宋" w:hAnsi="华文中宋"/>
          <w:b w:val="0"/>
          <w:sz w:val="32"/>
          <w:szCs w:val="32"/>
        </w:rPr>
      </w:pPr>
      <w:bookmarkStart w:id="2" w:name="_Toc26452114"/>
      <w:r w:rsidRPr="00D04C95">
        <w:rPr>
          <w:rFonts w:ascii="华文中宋" w:eastAsia="华文中宋" w:hAnsi="华文中宋" w:hint="eastAsia"/>
          <w:b w:val="0"/>
          <w:sz w:val="32"/>
          <w:szCs w:val="32"/>
        </w:rPr>
        <w:t>1.2适用范围</w:t>
      </w:r>
      <w:bookmarkEnd w:id="2"/>
    </w:p>
    <w:p w:rsidR="00BA4281" w:rsidRPr="00D04C95" w:rsidRDefault="008D5218" w:rsidP="00576CE0">
      <w:pPr>
        <w:ind w:right="120" w:firstLine="640"/>
        <w:rPr>
          <w:rFonts w:ascii="仿宋_GB2312" w:eastAsia="仿宋_GB2312" w:hAnsi="宋体"/>
          <w:sz w:val="32"/>
          <w:szCs w:val="32"/>
        </w:rPr>
      </w:pPr>
      <w:r w:rsidRPr="00D04C95">
        <w:rPr>
          <w:rFonts w:ascii="仿宋_GB2312" w:eastAsia="仿宋_GB2312" w:hAnsi="宋体" w:cs="宋体" w:hint="eastAsia"/>
          <w:kern w:val="0"/>
          <w:sz w:val="32"/>
          <w:szCs w:val="32"/>
        </w:rPr>
        <w:t>本标准适用于厦门市行政区域内</w:t>
      </w:r>
      <w:r w:rsidR="000D6212">
        <w:rPr>
          <w:rFonts w:ascii="仿宋_GB2312" w:eastAsia="仿宋_GB2312" w:hAnsi="宋体" w:cs="宋体" w:hint="eastAsia"/>
          <w:kern w:val="0"/>
          <w:sz w:val="32"/>
          <w:szCs w:val="32"/>
        </w:rPr>
        <w:t>城市</w:t>
      </w:r>
      <w:r w:rsidRPr="00D04C95">
        <w:rPr>
          <w:rFonts w:ascii="仿宋_GB2312" w:eastAsia="仿宋_GB2312" w:hAnsi="宋体" w:cs="宋体" w:hint="eastAsia"/>
          <w:kern w:val="0"/>
          <w:sz w:val="32"/>
          <w:szCs w:val="32"/>
        </w:rPr>
        <w:t>道路照明和</w:t>
      </w:r>
      <w:r w:rsidR="000D6212">
        <w:rPr>
          <w:rFonts w:ascii="仿宋_GB2312" w:eastAsia="仿宋_GB2312" w:hAnsi="宋体" w:cs="宋体" w:hint="eastAsia"/>
          <w:kern w:val="0"/>
          <w:sz w:val="32"/>
          <w:szCs w:val="32"/>
        </w:rPr>
        <w:t>城市</w:t>
      </w:r>
      <w:r w:rsidRPr="00D04C95">
        <w:rPr>
          <w:rFonts w:ascii="仿宋_GB2312" w:eastAsia="仿宋_GB2312" w:hAnsi="宋体" w:cs="宋体" w:hint="eastAsia"/>
          <w:kern w:val="0"/>
          <w:sz w:val="32"/>
          <w:szCs w:val="32"/>
        </w:rPr>
        <w:t>夜景照明的运行、维护、管理等工作。</w:t>
      </w:r>
    </w:p>
    <w:p w:rsidR="00BA4281" w:rsidRPr="00D04C95" w:rsidRDefault="008D5218" w:rsidP="00D04C95">
      <w:pPr>
        <w:pStyle w:val="2"/>
        <w:ind w:firstLineChars="200" w:firstLine="640"/>
        <w:rPr>
          <w:rFonts w:ascii="华文中宋" w:eastAsia="华文中宋" w:hAnsi="华文中宋"/>
          <w:b w:val="0"/>
          <w:sz w:val="32"/>
          <w:szCs w:val="32"/>
        </w:rPr>
      </w:pPr>
      <w:bookmarkStart w:id="3" w:name="_Toc26452115"/>
      <w:r w:rsidRPr="00D04C95">
        <w:rPr>
          <w:rFonts w:ascii="华文中宋" w:eastAsia="华文中宋" w:hAnsi="华文中宋" w:hint="eastAsia"/>
          <w:b w:val="0"/>
          <w:sz w:val="32"/>
          <w:szCs w:val="32"/>
        </w:rPr>
        <w:t>1.3目标</w:t>
      </w:r>
      <w:bookmarkEnd w:id="3"/>
    </w:p>
    <w:p w:rsidR="00BA4281" w:rsidRPr="00D04C95" w:rsidRDefault="008D5218" w:rsidP="00576CE0">
      <w:pPr>
        <w:ind w:right="120" w:firstLine="640"/>
        <w:rPr>
          <w:rFonts w:ascii="仿宋_GB2312" w:eastAsia="仿宋_GB2312" w:hAnsi="宋体"/>
          <w:sz w:val="32"/>
          <w:szCs w:val="32"/>
        </w:rPr>
      </w:pPr>
      <w:r w:rsidRPr="00D04C95">
        <w:rPr>
          <w:rFonts w:ascii="仿宋_GB2312" w:eastAsia="仿宋_GB2312" w:hAnsi="宋体" w:hint="eastAsia"/>
          <w:sz w:val="32"/>
          <w:szCs w:val="32"/>
        </w:rPr>
        <w:t>科学化、精细化、智能化管理。</w:t>
      </w:r>
    </w:p>
    <w:p w:rsidR="00BA4281" w:rsidRPr="00576CE0" w:rsidRDefault="008D5218" w:rsidP="00DA4410">
      <w:pPr>
        <w:pStyle w:val="1"/>
        <w:spacing w:before="100" w:after="100"/>
        <w:rPr>
          <w:sz w:val="32"/>
          <w:szCs w:val="32"/>
        </w:rPr>
      </w:pPr>
      <w:bookmarkStart w:id="4" w:name="_Toc509572398"/>
      <w:bookmarkStart w:id="5" w:name="_Toc26452116"/>
      <w:r w:rsidRPr="00576CE0">
        <w:rPr>
          <w:rFonts w:hint="eastAsia"/>
          <w:sz w:val="32"/>
          <w:szCs w:val="32"/>
        </w:rPr>
        <w:t>第二节  编制依据</w:t>
      </w:r>
      <w:bookmarkEnd w:id="4"/>
      <w:bookmarkEnd w:id="5"/>
    </w:p>
    <w:p w:rsidR="00BA4281" w:rsidRPr="00D04C95" w:rsidRDefault="008D5218" w:rsidP="00576CE0">
      <w:pPr>
        <w:ind w:firstLine="640"/>
        <w:jc w:val="left"/>
        <w:rPr>
          <w:rFonts w:ascii="仿宋_GB2312" w:eastAsia="仿宋_GB2312"/>
          <w:sz w:val="32"/>
          <w:szCs w:val="32"/>
        </w:rPr>
      </w:pPr>
      <w:r w:rsidRPr="00D04C95">
        <w:rPr>
          <w:rFonts w:ascii="仿宋_GB2312" w:eastAsia="仿宋_GB2312" w:hint="eastAsia"/>
          <w:sz w:val="32"/>
          <w:szCs w:val="32"/>
        </w:rPr>
        <w:t>1</w:t>
      </w:r>
      <w:r w:rsidR="00D04C95">
        <w:rPr>
          <w:rFonts w:ascii="仿宋_GB2312" w:eastAsia="仿宋_GB2312" w:hint="eastAsia"/>
          <w:sz w:val="32"/>
          <w:szCs w:val="32"/>
        </w:rPr>
        <w:t>.</w:t>
      </w:r>
      <w:r w:rsidRPr="00D04C95">
        <w:rPr>
          <w:rFonts w:ascii="仿宋_GB2312" w:eastAsia="仿宋_GB2312" w:hint="eastAsia"/>
          <w:sz w:val="32"/>
          <w:szCs w:val="32"/>
        </w:rPr>
        <w:t>《城市照明管理规定》(住房和城乡建设部令</w:t>
      </w:r>
      <w:r w:rsidR="00F619F8" w:rsidRPr="00D04C95">
        <w:rPr>
          <w:rFonts w:ascii="仿宋_GB2312" w:eastAsia="仿宋_GB2312" w:hint="eastAsia"/>
          <w:sz w:val="32"/>
          <w:szCs w:val="32"/>
        </w:rPr>
        <w:t>〔201</w:t>
      </w:r>
      <w:r w:rsidR="00F619F8">
        <w:rPr>
          <w:rFonts w:ascii="仿宋_GB2312" w:eastAsia="仿宋_GB2312" w:hint="eastAsia"/>
          <w:sz w:val="32"/>
          <w:szCs w:val="32"/>
        </w:rPr>
        <w:t>0</w:t>
      </w:r>
      <w:r w:rsidR="00F619F8" w:rsidRPr="00D04C95">
        <w:rPr>
          <w:rFonts w:ascii="仿宋_GB2312" w:eastAsia="仿宋_GB2312" w:hint="eastAsia"/>
          <w:sz w:val="32"/>
          <w:szCs w:val="32"/>
        </w:rPr>
        <w:t>〕</w:t>
      </w:r>
      <w:r w:rsidRPr="00D04C95">
        <w:rPr>
          <w:rFonts w:ascii="仿宋_GB2312" w:eastAsia="仿宋_GB2312" w:hint="eastAsia"/>
          <w:sz w:val="32"/>
          <w:szCs w:val="32"/>
        </w:rPr>
        <w:t>第4号)</w:t>
      </w:r>
    </w:p>
    <w:p w:rsidR="00BA4281" w:rsidRPr="00D04C95" w:rsidRDefault="008D5218" w:rsidP="00576CE0">
      <w:pPr>
        <w:ind w:firstLine="640"/>
        <w:rPr>
          <w:rFonts w:ascii="仿宋_GB2312" w:eastAsia="仿宋_GB2312"/>
          <w:sz w:val="32"/>
          <w:szCs w:val="32"/>
        </w:rPr>
      </w:pPr>
      <w:r w:rsidRPr="00D04C95">
        <w:rPr>
          <w:rFonts w:ascii="仿宋_GB2312" w:eastAsia="仿宋_GB2312" w:hint="eastAsia"/>
          <w:sz w:val="32"/>
          <w:szCs w:val="32"/>
        </w:rPr>
        <w:t>2</w:t>
      </w:r>
      <w:r w:rsidR="00D04C95">
        <w:rPr>
          <w:rFonts w:ascii="仿宋_GB2312" w:eastAsia="仿宋_GB2312" w:hint="eastAsia"/>
          <w:sz w:val="32"/>
          <w:szCs w:val="32"/>
        </w:rPr>
        <w:t>.</w:t>
      </w:r>
      <w:r w:rsidRPr="00D04C95">
        <w:rPr>
          <w:rFonts w:ascii="仿宋_GB2312" w:eastAsia="仿宋_GB2312" w:hint="eastAsia"/>
          <w:sz w:val="32"/>
          <w:szCs w:val="32"/>
        </w:rPr>
        <w:t>《厦门市市政工程设施管理条例》（厦门市人大常委会公告</w:t>
      </w:r>
      <w:r w:rsidR="00444EFE" w:rsidRPr="00D04C95">
        <w:rPr>
          <w:rFonts w:ascii="仿宋_GB2312" w:eastAsia="仿宋_GB2312" w:hint="eastAsia"/>
          <w:sz w:val="32"/>
          <w:szCs w:val="32"/>
        </w:rPr>
        <w:t>〔20</w:t>
      </w:r>
      <w:r w:rsidR="00444EFE">
        <w:rPr>
          <w:rFonts w:ascii="仿宋_GB2312" w:eastAsia="仿宋_GB2312" w:hint="eastAsia"/>
          <w:sz w:val="32"/>
          <w:szCs w:val="32"/>
        </w:rPr>
        <w:t>03</w:t>
      </w:r>
      <w:r w:rsidR="00444EFE" w:rsidRPr="00D04C95">
        <w:rPr>
          <w:rFonts w:ascii="仿宋_GB2312" w:eastAsia="仿宋_GB2312" w:hint="eastAsia"/>
          <w:sz w:val="32"/>
          <w:szCs w:val="32"/>
        </w:rPr>
        <w:t>〕</w:t>
      </w:r>
      <w:r w:rsidRPr="00D04C95">
        <w:rPr>
          <w:rFonts w:ascii="仿宋_GB2312" w:eastAsia="仿宋_GB2312" w:hint="eastAsia"/>
          <w:sz w:val="32"/>
          <w:szCs w:val="32"/>
        </w:rPr>
        <w:t>第8号）</w:t>
      </w:r>
    </w:p>
    <w:p w:rsidR="00BA4281" w:rsidRPr="00D04C95" w:rsidRDefault="008D5218" w:rsidP="00576CE0">
      <w:pPr>
        <w:ind w:firstLine="640"/>
        <w:rPr>
          <w:rFonts w:ascii="仿宋_GB2312" w:eastAsia="仿宋_GB2312"/>
          <w:sz w:val="32"/>
          <w:szCs w:val="32"/>
        </w:rPr>
      </w:pPr>
      <w:r w:rsidRPr="00D04C95">
        <w:rPr>
          <w:rFonts w:ascii="仿宋_GB2312" w:eastAsia="仿宋_GB2312" w:hint="eastAsia"/>
          <w:sz w:val="32"/>
          <w:szCs w:val="32"/>
        </w:rPr>
        <w:t>3</w:t>
      </w:r>
      <w:r w:rsidR="00D04C95">
        <w:rPr>
          <w:rFonts w:ascii="仿宋_GB2312" w:eastAsia="仿宋_GB2312" w:hint="eastAsia"/>
          <w:sz w:val="32"/>
          <w:szCs w:val="32"/>
        </w:rPr>
        <w:t>.</w:t>
      </w:r>
      <w:r w:rsidRPr="00D04C95">
        <w:rPr>
          <w:rFonts w:ascii="仿宋_GB2312" w:eastAsia="仿宋_GB2312" w:hint="eastAsia"/>
          <w:sz w:val="32"/>
          <w:szCs w:val="32"/>
        </w:rPr>
        <w:t>《厦门市城市容貌标准》（厦府办〔2018〕148号）</w:t>
      </w:r>
    </w:p>
    <w:p w:rsidR="00BA4281" w:rsidRPr="00D04C95" w:rsidRDefault="008D5218" w:rsidP="00576CE0">
      <w:pPr>
        <w:ind w:firstLine="640"/>
        <w:rPr>
          <w:rFonts w:ascii="仿宋_GB2312" w:eastAsia="仿宋_GB2312"/>
          <w:sz w:val="32"/>
          <w:szCs w:val="32"/>
        </w:rPr>
      </w:pPr>
      <w:r w:rsidRPr="00D04C95">
        <w:rPr>
          <w:rFonts w:ascii="仿宋_GB2312" w:eastAsia="仿宋_GB2312" w:hint="eastAsia"/>
          <w:sz w:val="32"/>
          <w:szCs w:val="32"/>
        </w:rPr>
        <w:lastRenderedPageBreak/>
        <w:t>4</w:t>
      </w:r>
      <w:r w:rsidR="00D04C95">
        <w:rPr>
          <w:rFonts w:ascii="仿宋_GB2312" w:eastAsia="仿宋_GB2312" w:hint="eastAsia"/>
          <w:sz w:val="32"/>
          <w:szCs w:val="32"/>
        </w:rPr>
        <w:t>.</w:t>
      </w:r>
      <w:r w:rsidRPr="00D04C95">
        <w:rPr>
          <w:rFonts w:ascii="仿宋_GB2312" w:eastAsia="仿宋_GB2312" w:hint="eastAsia"/>
          <w:sz w:val="32"/>
          <w:szCs w:val="32"/>
        </w:rPr>
        <w:t>《厦门市市政设施养护管理检查考核办法》（厦市政园林〔2019〕78号）</w:t>
      </w:r>
    </w:p>
    <w:p w:rsidR="00BA4281" w:rsidRPr="00D04C95" w:rsidRDefault="008D5218" w:rsidP="00576CE0">
      <w:pPr>
        <w:ind w:firstLine="640"/>
        <w:rPr>
          <w:rFonts w:ascii="仿宋_GB2312" w:eastAsia="仿宋_GB2312"/>
          <w:sz w:val="32"/>
          <w:szCs w:val="32"/>
        </w:rPr>
      </w:pPr>
      <w:r w:rsidRPr="00D04C95">
        <w:rPr>
          <w:rFonts w:ascii="仿宋_GB2312" w:eastAsia="仿宋_GB2312" w:hint="eastAsia"/>
          <w:sz w:val="32"/>
          <w:szCs w:val="32"/>
        </w:rPr>
        <w:t>5</w:t>
      </w:r>
      <w:r w:rsidR="00D04C95">
        <w:rPr>
          <w:rFonts w:ascii="仿宋_GB2312" w:eastAsia="仿宋_GB2312" w:hint="eastAsia"/>
          <w:sz w:val="32"/>
          <w:szCs w:val="32"/>
        </w:rPr>
        <w:t>.</w:t>
      </w:r>
      <w:r w:rsidRPr="00D04C95">
        <w:rPr>
          <w:rFonts w:ascii="仿宋_GB2312" w:eastAsia="仿宋_GB2312" w:hint="eastAsia"/>
          <w:sz w:val="32"/>
          <w:szCs w:val="32"/>
        </w:rPr>
        <w:t>《福建省城市道路照明管理与养护考核标准》DBJ/T 13-230-2016</w:t>
      </w:r>
    </w:p>
    <w:p w:rsidR="00BA4281" w:rsidRPr="00D04C95" w:rsidRDefault="008D5218" w:rsidP="00576CE0">
      <w:pPr>
        <w:ind w:firstLine="640"/>
        <w:jc w:val="left"/>
        <w:rPr>
          <w:rFonts w:ascii="仿宋_GB2312" w:eastAsia="仿宋_GB2312"/>
          <w:sz w:val="32"/>
          <w:szCs w:val="32"/>
        </w:rPr>
      </w:pPr>
      <w:r w:rsidRPr="00D04C95">
        <w:rPr>
          <w:rFonts w:ascii="仿宋_GB2312" w:eastAsia="仿宋_GB2312" w:hint="eastAsia"/>
          <w:sz w:val="32"/>
          <w:szCs w:val="32"/>
        </w:rPr>
        <w:t>6</w:t>
      </w:r>
      <w:r w:rsidR="00D04C95">
        <w:rPr>
          <w:rFonts w:ascii="仿宋_GB2312" w:eastAsia="仿宋_GB2312" w:hint="eastAsia"/>
          <w:sz w:val="32"/>
          <w:szCs w:val="32"/>
        </w:rPr>
        <w:t>.</w:t>
      </w:r>
      <w:r w:rsidRPr="00D04C95">
        <w:rPr>
          <w:rFonts w:ascii="仿宋_GB2312" w:eastAsia="仿宋_GB2312" w:hint="eastAsia"/>
          <w:sz w:val="32"/>
          <w:szCs w:val="32"/>
        </w:rPr>
        <w:t>《道路照明用LED灯 性能要求》GB/T 24907-2010</w:t>
      </w:r>
    </w:p>
    <w:p w:rsidR="00BA4281" w:rsidRPr="00D04C95" w:rsidRDefault="00E2199D">
      <w:pPr>
        <w:ind w:firstLineChars="0" w:firstLine="0"/>
        <w:rPr>
          <w:rFonts w:ascii="仿宋_GB2312" w:eastAsia="仿宋_GB2312"/>
          <w:sz w:val="32"/>
          <w:szCs w:val="32"/>
        </w:rPr>
      </w:pPr>
      <w:r>
        <w:rPr>
          <w:rFonts w:ascii="仿宋_GB2312" w:eastAsia="仿宋_GB2312" w:hint="eastAsia"/>
          <w:sz w:val="32"/>
          <w:szCs w:val="32"/>
        </w:rPr>
        <w:t xml:space="preserve">    </w:t>
      </w:r>
      <w:r w:rsidR="008D5218" w:rsidRPr="00D04C95">
        <w:rPr>
          <w:rFonts w:ascii="仿宋_GB2312" w:eastAsia="仿宋_GB2312" w:hint="eastAsia"/>
          <w:sz w:val="32"/>
          <w:szCs w:val="32"/>
        </w:rPr>
        <w:t>7</w:t>
      </w:r>
      <w:r>
        <w:rPr>
          <w:rFonts w:ascii="仿宋_GB2312" w:eastAsia="仿宋_GB2312" w:hint="eastAsia"/>
          <w:sz w:val="32"/>
          <w:szCs w:val="32"/>
        </w:rPr>
        <w:t>.</w:t>
      </w:r>
      <w:r w:rsidR="008D5218" w:rsidRPr="00D04C95">
        <w:rPr>
          <w:rFonts w:ascii="仿宋_GB2312" w:eastAsia="仿宋_GB2312" w:hint="eastAsia"/>
          <w:sz w:val="32"/>
          <w:szCs w:val="32"/>
        </w:rPr>
        <w:t>《电气照明和类似设备的无线电骚扰特性的限值和测量方法》GB 17743-2017</w:t>
      </w:r>
    </w:p>
    <w:p w:rsidR="00BA4281" w:rsidRPr="00D04C95" w:rsidRDefault="008D5218" w:rsidP="00576CE0">
      <w:pPr>
        <w:ind w:firstLine="640"/>
        <w:rPr>
          <w:rFonts w:ascii="仿宋_GB2312" w:eastAsia="仿宋_GB2312"/>
          <w:sz w:val="32"/>
          <w:szCs w:val="32"/>
        </w:rPr>
      </w:pPr>
      <w:r w:rsidRPr="00D04C95">
        <w:rPr>
          <w:rFonts w:ascii="仿宋_GB2312" w:eastAsia="仿宋_GB2312" w:hint="eastAsia"/>
          <w:sz w:val="32"/>
          <w:szCs w:val="32"/>
        </w:rPr>
        <w:t>8</w:t>
      </w:r>
      <w:r w:rsidR="00D04C95">
        <w:rPr>
          <w:rFonts w:ascii="仿宋_GB2312" w:eastAsia="仿宋_GB2312" w:hint="eastAsia"/>
          <w:sz w:val="32"/>
          <w:szCs w:val="32"/>
        </w:rPr>
        <w:t>.</w:t>
      </w:r>
      <w:r w:rsidRPr="00D04C95">
        <w:rPr>
          <w:rFonts w:ascii="仿宋_GB2312" w:eastAsia="仿宋_GB2312" w:hint="eastAsia"/>
          <w:sz w:val="32"/>
          <w:szCs w:val="32"/>
        </w:rPr>
        <w:t>《电磁兼容限值 谐波电流发射限值》GB 17625.1-2012</w:t>
      </w:r>
    </w:p>
    <w:p w:rsidR="00BA4281" w:rsidRPr="00D04C95" w:rsidRDefault="008D5218" w:rsidP="00576CE0">
      <w:pPr>
        <w:ind w:firstLine="640"/>
        <w:rPr>
          <w:rFonts w:ascii="仿宋_GB2312" w:eastAsia="仿宋_GB2312"/>
          <w:sz w:val="32"/>
          <w:szCs w:val="32"/>
        </w:rPr>
      </w:pPr>
      <w:r w:rsidRPr="00D04C95">
        <w:rPr>
          <w:rFonts w:ascii="仿宋_GB2312" w:eastAsia="仿宋_GB2312" w:hint="eastAsia"/>
          <w:sz w:val="32"/>
          <w:szCs w:val="32"/>
        </w:rPr>
        <w:t>9</w:t>
      </w:r>
      <w:r w:rsidR="00D04C95">
        <w:rPr>
          <w:rFonts w:ascii="仿宋_GB2312" w:eastAsia="仿宋_GB2312" w:hint="eastAsia"/>
          <w:sz w:val="32"/>
          <w:szCs w:val="32"/>
        </w:rPr>
        <w:t>.</w:t>
      </w:r>
      <w:r w:rsidRPr="00D04C95">
        <w:rPr>
          <w:rFonts w:ascii="仿宋_GB2312" w:eastAsia="仿宋_GB2312" w:hint="eastAsia"/>
          <w:sz w:val="32"/>
          <w:szCs w:val="32"/>
        </w:rPr>
        <w:t>《一般照明用电设备电磁兼容抗扰度要求》GB/T 18595-2014</w:t>
      </w:r>
    </w:p>
    <w:p w:rsidR="00BA4281" w:rsidRPr="00D04C95" w:rsidRDefault="008D5218" w:rsidP="00576CE0">
      <w:pPr>
        <w:ind w:firstLine="640"/>
        <w:jc w:val="left"/>
        <w:rPr>
          <w:rFonts w:ascii="仿宋_GB2312" w:eastAsia="仿宋_GB2312"/>
          <w:sz w:val="32"/>
          <w:szCs w:val="32"/>
        </w:rPr>
      </w:pPr>
      <w:r w:rsidRPr="00D04C95">
        <w:rPr>
          <w:rFonts w:ascii="仿宋_GB2312" w:eastAsia="仿宋_GB2312" w:hint="eastAsia"/>
          <w:sz w:val="32"/>
          <w:szCs w:val="32"/>
        </w:rPr>
        <w:t>10</w:t>
      </w:r>
      <w:r w:rsidR="00D04C95">
        <w:rPr>
          <w:rFonts w:ascii="仿宋_GB2312" w:eastAsia="仿宋_GB2312" w:hint="eastAsia"/>
          <w:sz w:val="32"/>
          <w:szCs w:val="32"/>
        </w:rPr>
        <w:t>.</w:t>
      </w:r>
      <w:r w:rsidRPr="00D04C95">
        <w:rPr>
          <w:rFonts w:ascii="仿宋_GB2312" w:eastAsia="仿宋_GB2312" w:hint="eastAsia"/>
          <w:sz w:val="32"/>
          <w:szCs w:val="32"/>
        </w:rPr>
        <w:t>《城市道路照明设计标准》CJJ 45-2015</w:t>
      </w:r>
    </w:p>
    <w:p w:rsidR="00BA4281" w:rsidRPr="00D04C95" w:rsidRDefault="008D5218" w:rsidP="00576CE0">
      <w:pPr>
        <w:ind w:firstLine="640"/>
        <w:jc w:val="left"/>
        <w:rPr>
          <w:rFonts w:ascii="仿宋_GB2312" w:eastAsia="仿宋_GB2312"/>
          <w:sz w:val="32"/>
          <w:szCs w:val="32"/>
        </w:rPr>
      </w:pPr>
      <w:r w:rsidRPr="00D04C95">
        <w:rPr>
          <w:rFonts w:ascii="仿宋_GB2312" w:eastAsia="仿宋_GB2312" w:hint="eastAsia"/>
          <w:sz w:val="32"/>
          <w:szCs w:val="32"/>
        </w:rPr>
        <w:t>11</w:t>
      </w:r>
      <w:r w:rsidR="00D04C95">
        <w:rPr>
          <w:rFonts w:ascii="仿宋_GB2312" w:eastAsia="仿宋_GB2312" w:hint="eastAsia"/>
          <w:sz w:val="32"/>
          <w:szCs w:val="32"/>
        </w:rPr>
        <w:t>.</w:t>
      </w:r>
      <w:r w:rsidRPr="00D04C95">
        <w:rPr>
          <w:rFonts w:ascii="仿宋_GB2312" w:eastAsia="仿宋_GB2312" w:hint="eastAsia"/>
          <w:sz w:val="32"/>
          <w:szCs w:val="32"/>
        </w:rPr>
        <w:t>《福建省城市道路LED照明设计标准》DBJ/T 13-169-2013</w:t>
      </w:r>
    </w:p>
    <w:p w:rsidR="00BA4281" w:rsidRPr="00D04C95" w:rsidRDefault="008D5218" w:rsidP="00576CE0">
      <w:pPr>
        <w:ind w:firstLine="640"/>
        <w:jc w:val="left"/>
        <w:rPr>
          <w:rFonts w:ascii="仿宋_GB2312" w:eastAsia="仿宋_GB2312"/>
          <w:sz w:val="32"/>
          <w:szCs w:val="32"/>
        </w:rPr>
      </w:pPr>
      <w:r w:rsidRPr="00D04C95">
        <w:rPr>
          <w:rFonts w:ascii="仿宋_GB2312" w:eastAsia="仿宋_GB2312" w:hint="eastAsia"/>
          <w:sz w:val="32"/>
          <w:szCs w:val="32"/>
        </w:rPr>
        <w:t>12</w:t>
      </w:r>
      <w:r w:rsidR="00D04C95">
        <w:rPr>
          <w:rFonts w:ascii="仿宋_GB2312" w:eastAsia="仿宋_GB2312" w:hint="eastAsia"/>
          <w:sz w:val="32"/>
          <w:szCs w:val="32"/>
        </w:rPr>
        <w:t>.</w:t>
      </w:r>
      <w:r w:rsidRPr="00D04C95">
        <w:rPr>
          <w:rFonts w:ascii="仿宋_GB2312" w:eastAsia="仿宋_GB2312" w:hint="eastAsia"/>
          <w:sz w:val="32"/>
          <w:szCs w:val="32"/>
        </w:rPr>
        <w:t>《城市道路照明自动控制系统技术规范》CJJ/T 227-2014</w:t>
      </w:r>
    </w:p>
    <w:p w:rsidR="00BA4281" w:rsidRPr="00D04C95" w:rsidRDefault="008D5218" w:rsidP="00576CE0">
      <w:pPr>
        <w:ind w:firstLine="640"/>
        <w:jc w:val="left"/>
        <w:rPr>
          <w:rFonts w:ascii="仿宋_GB2312" w:eastAsia="仿宋_GB2312"/>
          <w:sz w:val="32"/>
          <w:szCs w:val="32"/>
        </w:rPr>
      </w:pPr>
      <w:r w:rsidRPr="00D04C95">
        <w:rPr>
          <w:rFonts w:ascii="仿宋_GB2312" w:eastAsia="仿宋_GB2312" w:hint="eastAsia"/>
          <w:sz w:val="32"/>
          <w:szCs w:val="32"/>
        </w:rPr>
        <w:t>13</w:t>
      </w:r>
      <w:r w:rsidR="00D04C95">
        <w:rPr>
          <w:rFonts w:ascii="仿宋_GB2312" w:eastAsia="仿宋_GB2312" w:hint="eastAsia"/>
          <w:sz w:val="32"/>
          <w:szCs w:val="32"/>
        </w:rPr>
        <w:t>.</w:t>
      </w:r>
      <w:r w:rsidRPr="00D04C95">
        <w:rPr>
          <w:rFonts w:ascii="仿宋_GB2312" w:eastAsia="仿宋_GB2312" w:hint="eastAsia"/>
          <w:sz w:val="32"/>
          <w:szCs w:val="32"/>
        </w:rPr>
        <w:t>《城市道路照明工程施工及验收规程》CJJ 89-2012</w:t>
      </w:r>
    </w:p>
    <w:p w:rsidR="00BA4281" w:rsidRPr="00D04C95" w:rsidRDefault="008D5218" w:rsidP="00576CE0">
      <w:pPr>
        <w:ind w:firstLine="640"/>
        <w:jc w:val="left"/>
        <w:rPr>
          <w:rFonts w:ascii="仿宋_GB2312" w:eastAsia="仿宋_GB2312"/>
          <w:sz w:val="32"/>
          <w:szCs w:val="32"/>
        </w:rPr>
      </w:pPr>
      <w:r w:rsidRPr="00D04C95">
        <w:rPr>
          <w:rFonts w:ascii="仿宋_GB2312" w:eastAsia="仿宋_GB2312" w:hint="eastAsia"/>
          <w:sz w:val="32"/>
          <w:szCs w:val="32"/>
        </w:rPr>
        <w:t>14</w:t>
      </w:r>
      <w:r w:rsidR="00D04C95">
        <w:rPr>
          <w:rFonts w:ascii="仿宋_GB2312" w:eastAsia="仿宋_GB2312" w:hint="eastAsia"/>
          <w:sz w:val="32"/>
          <w:szCs w:val="32"/>
        </w:rPr>
        <w:t>.</w:t>
      </w:r>
      <w:r w:rsidRPr="00D04C95">
        <w:rPr>
          <w:rFonts w:ascii="仿宋_GB2312" w:eastAsia="仿宋_GB2312" w:hint="eastAsia"/>
          <w:sz w:val="32"/>
          <w:szCs w:val="32"/>
        </w:rPr>
        <w:t>《高杆照明设施技术条件》CJ/T 3076-1998</w:t>
      </w:r>
    </w:p>
    <w:p w:rsidR="00BA4281" w:rsidRPr="00D04C95" w:rsidRDefault="008D5218" w:rsidP="00576CE0">
      <w:pPr>
        <w:ind w:firstLine="640"/>
        <w:jc w:val="left"/>
        <w:rPr>
          <w:rFonts w:ascii="仿宋_GB2312" w:eastAsia="仿宋_GB2312"/>
          <w:sz w:val="32"/>
          <w:szCs w:val="32"/>
        </w:rPr>
      </w:pPr>
      <w:r w:rsidRPr="00D04C95">
        <w:rPr>
          <w:rFonts w:ascii="仿宋_GB2312" w:eastAsia="仿宋_GB2312" w:hint="eastAsia"/>
          <w:sz w:val="32"/>
          <w:szCs w:val="32"/>
        </w:rPr>
        <w:t>15</w:t>
      </w:r>
      <w:r w:rsidR="00D04C95">
        <w:rPr>
          <w:rFonts w:ascii="仿宋_GB2312" w:eastAsia="仿宋_GB2312" w:hint="eastAsia"/>
          <w:sz w:val="32"/>
          <w:szCs w:val="32"/>
        </w:rPr>
        <w:t>.</w:t>
      </w:r>
      <w:r w:rsidRPr="00D04C95">
        <w:rPr>
          <w:rFonts w:ascii="仿宋_GB2312" w:eastAsia="仿宋_GB2312" w:hint="eastAsia"/>
          <w:sz w:val="32"/>
          <w:szCs w:val="32"/>
        </w:rPr>
        <w:t>《道路照明灯杆技术条件》CJ/T 527-2018</w:t>
      </w:r>
    </w:p>
    <w:p w:rsidR="00BA4281" w:rsidRPr="00D04C95" w:rsidRDefault="008D5218" w:rsidP="00576CE0">
      <w:pPr>
        <w:ind w:firstLine="640"/>
        <w:jc w:val="left"/>
        <w:rPr>
          <w:rFonts w:ascii="仿宋_GB2312" w:eastAsia="仿宋_GB2312"/>
          <w:sz w:val="32"/>
          <w:szCs w:val="32"/>
        </w:rPr>
      </w:pPr>
      <w:r w:rsidRPr="00D04C95">
        <w:rPr>
          <w:rFonts w:ascii="仿宋_GB2312" w:eastAsia="仿宋_GB2312" w:hint="eastAsia"/>
          <w:sz w:val="32"/>
          <w:szCs w:val="32"/>
        </w:rPr>
        <w:t>16</w:t>
      </w:r>
      <w:r w:rsidR="00D04C95">
        <w:rPr>
          <w:rFonts w:ascii="仿宋_GB2312" w:eastAsia="仿宋_GB2312" w:hint="eastAsia"/>
          <w:sz w:val="32"/>
          <w:szCs w:val="32"/>
        </w:rPr>
        <w:t>.</w:t>
      </w:r>
      <w:r w:rsidRPr="00D04C95">
        <w:rPr>
          <w:rFonts w:ascii="仿宋_GB2312" w:eastAsia="仿宋_GB2312" w:hint="eastAsia"/>
          <w:sz w:val="32"/>
          <w:szCs w:val="32"/>
        </w:rPr>
        <w:t>《福建省城市道路LED照明工程施工及验收规程》DBJ/T 13-266-2017</w:t>
      </w:r>
    </w:p>
    <w:p w:rsidR="00BA4281" w:rsidRPr="00D04C95" w:rsidRDefault="008D5218" w:rsidP="00576CE0">
      <w:pPr>
        <w:ind w:firstLine="640"/>
        <w:jc w:val="left"/>
        <w:rPr>
          <w:rFonts w:ascii="仿宋_GB2312" w:eastAsia="仿宋_GB2312"/>
          <w:sz w:val="32"/>
          <w:szCs w:val="32"/>
        </w:rPr>
      </w:pPr>
      <w:r w:rsidRPr="00D04C95">
        <w:rPr>
          <w:rFonts w:ascii="仿宋_GB2312" w:eastAsia="仿宋_GB2312" w:hint="eastAsia"/>
          <w:sz w:val="32"/>
          <w:szCs w:val="32"/>
        </w:rPr>
        <w:t>17</w:t>
      </w:r>
      <w:r w:rsidR="00D04C95">
        <w:rPr>
          <w:rFonts w:ascii="仿宋_GB2312" w:eastAsia="仿宋_GB2312" w:hint="eastAsia"/>
          <w:sz w:val="32"/>
          <w:szCs w:val="32"/>
        </w:rPr>
        <w:t>.</w:t>
      </w:r>
      <w:r w:rsidRPr="00D04C95">
        <w:rPr>
          <w:rFonts w:ascii="仿宋_GB2312" w:eastAsia="仿宋_GB2312" w:hint="eastAsia"/>
          <w:sz w:val="32"/>
          <w:szCs w:val="32"/>
        </w:rPr>
        <w:t>《城市夜景照明设计规范》 JGJ/T 163-2008</w:t>
      </w:r>
    </w:p>
    <w:p w:rsidR="00BA4281" w:rsidRPr="00D04C95" w:rsidRDefault="008D5218" w:rsidP="00576CE0">
      <w:pPr>
        <w:ind w:firstLine="640"/>
        <w:jc w:val="left"/>
        <w:rPr>
          <w:rFonts w:ascii="仿宋_GB2312" w:eastAsia="仿宋_GB2312"/>
          <w:sz w:val="32"/>
          <w:szCs w:val="32"/>
        </w:rPr>
      </w:pPr>
      <w:r w:rsidRPr="00D04C95">
        <w:rPr>
          <w:rFonts w:ascii="仿宋_GB2312" w:eastAsia="仿宋_GB2312" w:hint="eastAsia"/>
          <w:sz w:val="32"/>
          <w:szCs w:val="32"/>
        </w:rPr>
        <w:t>18</w:t>
      </w:r>
      <w:r w:rsidR="00D04C95">
        <w:rPr>
          <w:rFonts w:ascii="仿宋_GB2312" w:eastAsia="仿宋_GB2312" w:hint="eastAsia"/>
          <w:sz w:val="32"/>
          <w:szCs w:val="32"/>
        </w:rPr>
        <w:t>.</w:t>
      </w:r>
      <w:r w:rsidRPr="00D04C95">
        <w:rPr>
          <w:rFonts w:ascii="仿宋_GB2312" w:eastAsia="仿宋_GB2312" w:hint="eastAsia"/>
          <w:sz w:val="32"/>
          <w:szCs w:val="32"/>
        </w:rPr>
        <w:t xml:space="preserve">《厦门市城市夜景照明工程技术导则》DB3502/Z </w:t>
      </w:r>
      <w:r w:rsidRPr="00D04C95">
        <w:rPr>
          <w:rFonts w:ascii="仿宋_GB2312" w:eastAsia="仿宋_GB2312" w:hint="eastAsia"/>
          <w:sz w:val="32"/>
          <w:szCs w:val="32"/>
        </w:rPr>
        <w:lastRenderedPageBreak/>
        <w:t>5017-2016</w:t>
      </w:r>
    </w:p>
    <w:p w:rsidR="00BA4281" w:rsidRPr="00D04C95" w:rsidRDefault="008D5218" w:rsidP="00576CE0">
      <w:pPr>
        <w:ind w:firstLine="640"/>
        <w:jc w:val="left"/>
        <w:rPr>
          <w:rFonts w:ascii="仿宋_GB2312" w:eastAsia="仿宋_GB2312"/>
          <w:sz w:val="32"/>
          <w:szCs w:val="32"/>
        </w:rPr>
      </w:pPr>
      <w:r w:rsidRPr="00D04C95">
        <w:rPr>
          <w:rFonts w:ascii="仿宋_GB2312" w:eastAsia="仿宋_GB2312" w:hint="eastAsia"/>
          <w:sz w:val="32"/>
          <w:szCs w:val="32"/>
        </w:rPr>
        <w:t>19</w:t>
      </w:r>
      <w:r w:rsidR="00D04C95">
        <w:rPr>
          <w:rFonts w:ascii="仿宋_GB2312" w:eastAsia="仿宋_GB2312" w:hint="eastAsia"/>
          <w:sz w:val="32"/>
          <w:szCs w:val="32"/>
        </w:rPr>
        <w:t>.</w:t>
      </w:r>
      <w:r w:rsidRPr="00D04C95">
        <w:rPr>
          <w:rFonts w:ascii="仿宋_GB2312" w:eastAsia="仿宋_GB2312" w:hint="eastAsia"/>
          <w:sz w:val="32"/>
          <w:szCs w:val="32"/>
        </w:rPr>
        <w:t>《电气装置安装工程 低压电器施工及验收规范》GB50254-2014</w:t>
      </w:r>
    </w:p>
    <w:p w:rsidR="00BA4281" w:rsidRPr="00D04C95" w:rsidRDefault="008D5218" w:rsidP="00576CE0">
      <w:pPr>
        <w:ind w:firstLine="640"/>
        <w:jc w:val="left"/>
        <w:rPr>
          <w:rFonts w:ascii="仿宋_GB2312" w:eastAsia="仿宋_GB2312"/>
          <w:sz w:val="32"/>
          <w:szCs w:val="32"/>
        </w:rPr>
      </w:pPr>
      <w:r w:rsidRPr="00D04C95">
        <w:rPr>
          <w:rFonts w:ascii="仿宋_GB2312" w:eastAsia="仿宋_GB2312" w:hint="eastAsia"/>
          <w:sz w:val="32"/>
          <w:szCs w:val="32"/>
        </w:rPr>
        <w:t>20</w:t>
      </w:r>
      <w:r w:rsidR="00D04C95">
        <w:rPr>
          <w:rFonts w:ascii="仿宋_GB2312" w:eastAsia="仿宋_GB2312" w:hint="eastAsia"/>
          <w:sz w:val="32"/>
          <w:szCs w:val="32"/>
        </w:rPr>
        <w:t>.</w:t>
      </w:r>
      <w:r w:rsidRPr="00D04C95">
        <w:rPr>
          <w:rFonts w:ascii="仿宋_GB2312" w:eastAsia="仿宋_GB2312" w:hint="eastAsia"/>
          <w:sz w:val="32"/>
          <w:szCs w:val="32"/>
        </w:rPr>
        <w:t>《电气装置安装工程 电缆线路施工及验收规范》GB 50168-2018</w:t>
      </w:r>
    </w:p>
    <w:p w:rsidR="00BA4281" w:rsidRPr="00D04C95" w:rsidRDefault="008D5218" w:rsidP="00576CE0">
      <w:pPr>
        <w:ind w:firstLine="640"/>
        <w:jc w:val="left"/>
        <w:rPr>
          <w:rFonts w:ascii="仿宋_GB2312" w:eastAsia="仿宋_GB2312"/>
          <w:sz w:val="32"/>
          <w:szCs w:val="32"/>
        </w:rPr>
      </w:pPr>
      <w:r w:rsidRPr="00D04C95">
        <w:rPr>
          <w:rFonts w:ascii="仿宋_GB2312" w:eastAsia="仿宋_GB2312" w:hint="eastAsia"/>
          <w:sz w:val="32"/>
          <w:szCs w:val="32"/>
        </w:rPr>
        <w:t>21</w:t>
      </w:r>
      <w:r w:rsidR="00D04C95">
        <w:rPr>
          <w:rFonts w:ascii="仿宋_GB2312" w:eastAsia="仿宋_GB2312" w:hint="eastAsia"/>
          <w:sz w:val="32"/>
          <w:szCs w:val="32"/>
        </w:rPr>
        <w:t>.</w:t>
      </w:r>
      <w:r w:rsidRPr="00D04C95">
        <w:rPr>
          <w:rFonts w:ascii="仿宋_GB2312" w:eastAsia="仿宋_GB2312" w:hint="eastAsia"/>
          <w:sz w:val="32"/>
          <w:szCs w:val="32"/>
        </w:rPr>
        <w:t>《电气装置安装工程 接地装置施工及验收规范》GB 50169-2016</w:t>
      </w:r>
    </w:p>
    <w:p w:rsidR="00BA4281" w:rsidRPr="00D04C95" w:rsidRDefault="008D5218" w:rsidP="00576CE0">
      <w:pPr>
        <w:ind w:firstLine="640"/>
        <w:jc w:val="left"/>
        <w:rPr>
          <w:rFonts w:ascii="仿宋_GB2312" w:eastAsia="仿宋_GB2312"/>
          <w:sz w:val="32"/>
          <w:szCs w:val="32"/>
        </w:rPr>
      </w:pPr>
      <w:r w:rsidRPr="00D04C95">
        <w:rPr>
          <w:rFonts w:ascii="仿宋_GB2312" w:eastAsia="仿宋_GB2312" w:hint="eastAsia"/>
          <w:sz w:val="32"/>
          <w:szCs w:val="32"/>
        </w:rPr>
        <w:t>22</w:t>
      </w:r>
      <w:r w:rsidR="00044B1F">
        <w:rPr>
          <w:rFonts w:ascii="仿宋_GB2312" w:eastAsia="仿宋_GB2312" w:hint="eastAsia"/>
          <w:sz w:val="32"/>
          <w:szCs w:val="32"/>
        </w:rPr>
        <w:t>.</w:t>
      </w:r>
      <w:r w:rsidRPr="00D04C95">
        <w:rPr>
          <w:rFonts w:ascii="仿宋_GB2312" w:eastAsia="仿宋_GB2312" w:hint="eastAsia"/>
          <w:sz w:val="32"/>
          <w:szCs w:val="32"/>
        </w:rPr>
        <w:t>《电气装置安装工程 电气设备交接试验标准》GB 50150-2016</w:t>
      </w:r>
    </w:p>
    <w:p w:rsidR="00BA4281" w:rsidRPr="00576CE0" w:rsidRDefault="008D5218">
      <w:pPr>
        <w:pStyle w:val="1"/>
        <w:rPr>
          <w:sz w:val="32"/>
          <w:szCs w:val="32"/>
        </w:rPr>
      </w:pPr>
      <w:bookmarkStart w:id="6" w:name="_Toc509572399"/>
      <w:bookmarkStart w:id="7" w:name="_Toc26452117"/>
      <w:r w:rsidRPr="00576CE0">
        <w:rPr>
          <w:rFonts w:hint="eastAsia"/>
          <w:sz w:val="32"/>
          <w:szCs w:val="32"/>
        </w:rPr>
        <w:t>第三节  管理标准</w:t>
      </w:r>
      <w:bookmarkEnd w:id="6"/>
      <w:bookmarkEnd w:id="7"/>
    </w:p>
    <w:p w:rsidR="00BA4281" w:rsidRPr="00D04C95" w:rsidRDefault="008D5218" w:rsidP="00D04C95">
      <w:pPr>
        <w:pStyle w:val="2"/>
        <w:ind w:firstLineChars="200" w:firstLine="640"/>
        <w:rPr>
          <w:rFonts w:ascii="华文中宋" w:eastAsia="华文中宋" w:hAnsi="华文中宋"/>
          <w:b w:val="0"/>
          <w:sz w:val="32"/>
          <w:szCs w:val="32"/>
        </w:rPr>
      </w:pPr>
      <w:bookmarkStart w:id="8" w:name="_Toc26452118"/>
      <w:r w:rsidRPr="00D04C95">
        <w:rPr>
          <w:rFonts w:ascii="华文中宋" w:eastAsia="华文中宋" w:hAnsi="华文中宋" w:hint="eastAsia"/>
          <w:b w:val="0"/>
          <w:sz w:val="32"/>
          <w:szCs w:val="32"/>
        </w:rPr>
        <w:t>3.1城市照明管理主要考核指标</w:t>
      </w:r>
      <w:bookmarkEnd w:id="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68"/>
        <w:gridCol w:w="3544"/>
        <w:gridCol w:w="2410"/>
      </w:tblGrid>
      <w:tr w:rsidR="00BA4281" w:rsidRPr="00576CE0">
        <w:trPr>
          <w:trHeight w:val="748"/>
        </w:trPr>
        <w:tc>
          <w:tcPr>
            <w:tcW w:w="2268" w:type="dxa"/>
            <w:tcBorders>
              <w:tl2br w:val="single" w:sz="4" w:space="0" w:color="auto"/>
            </w:tcBorders>
            <w:vAlign w:val="center"/>
          </w:tcPr>
          <w:p w:rsidR="00BA4281" w:rsidRPr="00D04C95" w:rsidRDefault="008D5218" w:rsidP="00D04C95">
            <w:pPr>
              <w:pStyle w:val="af"/>
              <w:ind w:firstLineChars="400" w:firstLine="960"/>
              <w:rPr>
                <w:rFonts w:ascii="仿宋_GB2312" w:eastAsia="仿宋_GB2312"/>
                <w:sz w:val="24"/>
                <w:szCs w:val="24"/>
              </w:rPr>
            </w:pPr>
            <w:r w:rsidRPr="00D04C95">
              <w:rPr>
                <w:rFonts w:ascii="仿宋_GB2312" w:eastAsia="仿宋_GB2312" w:hint="eastAsia"/>
                <w:sz w:val="24"/>
                <w:szCs w:val="24"/>
              </w:rPr>
              <w:t>照明类别</w:t>
            </w:r>
          </w:p>
          <w:p w:rsidR="00BA4281" w:rsidRPr="00D04C95" w:rsidRDefault="008D5218">
            <w:pPr>
              <w:pStyle w:val="af"/>
              <w:rPr>
                <w:rFonts w:ascii="仿宋_GB2312" w:eastAsia="仿宋_GB2312"/>
                <w:sz w:val="24"/>
                <w:szCs w:val="24"/>
              </w:rPr>
            </w:pPr>
            <w:r w:rsidRPr="00D04C95">
              <w:rPr>
                <w:rFonts w:ascii="仿宋_GB2312" w:eastAsia="仿宋_GB2312" w:hint="eastAsia"/>
                <w:sz w:val="24"/>
                <w:szCs w:val="24"/>
              </w:rPr>
              <w:t>考核指标</w:t>
            </w:r>
          </w:p>
        </w:tc>
        <w:tc>
          <w:tcPr>
            <w:tcW w:w="3544" w:type="dxa"/>
            <w:tcBorders>
              <w:right w:val="single" w:sz="4" w:space="0" w:color="auto"/>
            </w:tcBorders>
            <w:vAlign w:val="center"/>
          </w:tcPr>
          <w:p w:rsidR="00BA4281" w:rsidRPr="00D04C95" w:rsidRDefault="008D5218">
            <w:pPr>
              <w:pStyle w:val="af"/>
              <w:rPr>
                <w:rFonts w:ascii="仿宋_GB2312" w:eastAsia="仿宋_GB2312"/>
                <w:sz w:val="24"/>
                <w:szCs w:val="24"/>
              </w:rPr>
            </w:pPr>
            <w:r w:rsidRPr="00D04C95">
              <w:rPr>
                <w:rFonts w:ascii="仿宋_GB2312" w:eastAsia="仿宋_GB2312" w:hint="eastAsia"/>
                <w:sz w:val="24"/>
                <w:szCs w:val="24"/>
              </w:rPr>
              <w:t>道路照明</w:t>
            </w:r>
          </w:p>
        </w:tc>
        <w:tc>
          <w:tcPr>
            <w:tcW w:w="2410" w:type="dxa"/>
            <w:tcBorders>
              <w:left w:val="single" w:sz="4" w:space="0" w:color="auto"/>
            </w:tcBorders>
            <w:vAlign w:val="center"/>
          </w:tcPr>
          <w:p w:rsidR="00BA4281" w:rsidRPr="00D04C95" w:rsidRDefault="008D5218">
            <w:pPr>
              <w:pStyle w:val="af"/>
              <w:rPr>
                <w:rFonts w:ascii="仿宋_GB2312" w:eastAsia="仿宋_GB2312"/>
                <w:sz w:val="24"/>
                <w:szCs w:val="24"/>
              </w:rPr>
            </w:pPr>
            <w:r w:rsidRPr="00D04C95">
              <w:rPr>
                <w:rFonts w:ascii="仿宋_GB2312" w:eastAsia="仿宋_GB2312" w:hint="eastAsia"/>
                <w:sz w:val="24"/>
                <w:szCs w:val="24"/>
              </w:rPr>
              <w:t>夜景照明</w:t>
            </w:r>
          </w:p>
        </w:tc>
      </w:tr>
      <w:tr w:rsidR="00BA4281" w:rsidRPr="00576CE0">
        <w:tc>
          <w:tcPr>
            <w:tcW w:w="2268" w:type="dxa"/>
            <w:vAlign w:val="center"/>
          </w:tcPr>
          <w:p w:rsidR="00BA4281" w:rsidRPr="00D04C95" w:rsidRDefault="008D5218">
            <w:pPr>
              <w:pStyle w:val="af"/>
              <w:jc w:val="center"/>
              <w:rPr>
                <w:rFonts w:ascii="仿宋_GB2312" w:eastAsia="仿宋_GB2312"/>
                <w:sz w:val="24"/>
                <w:szCs w:val="24"/>
              </w:rPr>
            </w:pPr>
            <w:r w:rsidRPr="00D04C95">
              <w:rPr>
                <w:rFonts w:ascii="仿宋_GB2312" w:eastAsia="仿宋_GB2312" w:hint="eastAsia"/>
                <w:sz w:val="24"/>
                <w:szCs w:val="24"/>
              </w:rPr>
              <w:t>设施完好率</w:t>
            </w:r>
          </w:p>
        </w:tc>
        <w:tc>
          <w:tcPr>
            <w:tcW w:w="3544" w:type="dxa"/>
            <w:tcBorders>
              <w:right w:val="single" w:sz="4" w:space="0" w:color="auto"/>
            </w:tcBorders>
            <w:vAlign w:val="center"/>
          </w:tcPr>
          <w:p w:rsidR="00BA4281" w:rsidRPr="00D04C95" w:rsidRDefault="008D5218">
            <w:pPr>
              <w:pStyle w:val="af"/>
              <w:jc w:val="center"/>
              <w:rPr>
                <w:rFonts w:ascii="仿宋_GB2312" w:eastAsia="仿宋_GB2312"/>
                <w:sz w:val="24"/>
                <w:szCs w:val="24"/>
              </w:rPr>
            </w:pPr>
            <w:r w:rsidRPr="00D04C95">
              <w:rPr>
                <w:rFonts w:ascii="仿宋_GB2312" w:eastAsia="仿宋_GB2312" w:hint="eastAsia"/>
                <w:sz w:val="24"/>
                <w:szCs w:val="24"/>
              </w:rPr>
              <w:t>≥98%</w:t>
            </w:r>
          </w:p>
        </w:tc>
        <w:tc>
          <w:tcPr>
            <w:tcW w:w="2410" w:type="dxa"/>
            <w:tcBorders>
              <w:left w:val="single" w:sz="4" w:space="0" w:color="auto"/>
            </w:tcBorders>
            <w:vAlign w:val="center"/>
          </w:tcPr>
          <w:p w:rsidR="00BA4281" w:rsidRPr="00D04C95" w:rsidRDefault="008D5218">
            <w:pPr>
              <w:pStyle w:val="af"/>
              <w:jc w:val="center"/>
              <w:rPr>
                <w:rFonts w:ascii="仿宋_GB2312" w:eastAsia="仿宋_GB2312"/>
                <w:sz w:val="24"/>
                <w:szCs w:val="24"/>
              </w:rPr>
            </w:pPr>
            <w:r w:rsidRPr="00D04C95">
              <w:rPr>
                <w:rFonts w:ascii="仿宋_GB2312" w:eastAsia="仿宋_GB2312" w:hint="eastAsia"/>
                <w:sz w:val="24"/>
                <w:szCs w:val="24"/>
              </w:rPr>
              <w:t>≥90%</w:t>
            </w:r>
          </w:p>
        </w:tc>
      </w:tr>
      <w:tr w:rsidR="00BA4281" w:rsidRPr="00576CE0">
        <w:tc>
          <w:tcPr>
            <w:tcW w:w="2268" w:type="dxa"/>
            <w:vAlign w:val="center"/>
          </w:tcPr>
          <w:p w:rsidR="00BA4281" w:rsidRPr="00D04C95" w:rsidRDefault="008D5218">
            <w:pPr>
              <w:pStyle w:val="af"/>
              <w:jc w:val="center"/>
              <w:rPr>
                <w:rFonts w:ascii="仿宋_GB2312" w:eastAsia="仿宋_GB2312"/>
                <w:sz w:val="24"/>
                <w:szCs w:val="24"/>
              </w:rPr>
            </w:pPr>
            <w:r w:rsidRPr="00D04C95">
              <w:rPr>
                <w:rFonts w:ascii="仿宋_GB2312" w:eastAsia="仿宋_GB2312" w:hint="eastAsia"/>
                <w:sz w:val="24"/>
                <w:szCs w:val="24"/>
              </w:rPr>
              <w:t>设施亮灯率</w:t>
            </w:r>
          </w:p>
        </w:tc>
        <w:tc>
          <w:tcPr>
            <w:tcW w:w="3544" w:type="dxa"/>
            <w:tcBorders>
              <w:right w:val="single" w:sz="4" w:space="0" w:color="auto"/>
            </w:tcBorders>
            <w:vAlign w:val="center"/>
          </w:tcPr>
          <w:p w:rsidR="00BA4281" w:rsidRPr="00D04C95" w:rsidRDefault="008D5218">
            <w:pPr>
              <w:pStyle w:val="af"/>
              <w:jc w:val="center"/>
              <w:rPr>
                <w:rFonts w:ascii="仿宋_GB2312" w:eastAsia="仿宋_GB2312"/>
                <w:sz w:val="24"/>
                <w:szCs w:val="24"/>
              </w:rPr>
            </w:pPr>
            <w:r w:rsidRPr="00D04C95">
              <w:rPr>
                <w:rFonts w:ascii="仿宋_GB2312" w:eastAsia="仿宋_GB2312" w:hint="eastAsia"/>
                <w:sz w:val="24"/>
                <w:szCs w:val="24"/>
              </w:rPr>
              <w:t>主次干道亮灯率≥99%</w:t>
            </w:r>
          </w:p>
          <w:p w:rsidR="00BA4281" w:rsidRPr="00D04C95" w:rsidRDefault="008D5218">
            <w:pPr>
              <w:pStyle w:val="af"/>
              <w:jc w:val="center"/>
              <w:rPr>
                <w:rFonts w:ascii="仿宋_GB2312" w:eastAsia="仿宋_GB2312"/>
                <w:sz w:val="24"/>
                <w:szCs w:val="24"/>
              </w:rPr>
            </w:pPr>
            <w:r w:rsidRPr="00D04C95">
              <w:rPr>
                <w:rFonts w:ascii="仿宋_GB2312" w:eastAsia="仿宋_GB2312" w:hint="eastAsia"/>
                <w:sz w:val="24"/>
                <w:szCs w:val="24"/>
              </w:rPr>
              <w:t>支路的亮灯率≥98%</w:t>
            </w:r>
          </w:p>
        </w:tc>
        <w:tc>
          <w:tcPr>
            <w:tcW w:w="2410" w:type="dxa"/>
            <w:tcBorders>
              <w:left w:val="single" w:sz="4" w:space="0" w:color="auto"/>
            </w:tcBorders>
            <w:vAlign w:val="center"/>
          </w:tcPr>
          <w:p w:rsidR="00BA4281" w:rsidRPr="00D04C95" w:rsidRDefault="008D5218">
            <w:pPr>
              <w:pStyle w:val="af"/>
              <w:jc w:val="center"/>
              <w:rPr>
                <w:rFonts w:ascii="仿宋_GB2312" w:eastAsia="仿宋_GB2312"/>
                <w:sz w:val="24"/>
                <w:szCs w:val="24"/>
              </w:rPr>
            </w:pPr>
            <w:r w:rsidRPr="00D04C95">
              <w:rPr>
                <w:rFonts w:ascii="仿宋_GB2312" w:eastAsia="仿宋_GB2312" w:hint="eastAsia"/>
                <w:sz w:val="24"/>
                <w:szCs w:val="24"/>
              </w:rPr>
              <w:t>≥95%</w:t>
            </w:r>
          </w:p>
        </w:tc>
      </w:tr>
      <w:tr w:rsidR="00BA4281" w:rsidRPr="00576CE0">
        <w:tc>
          <w:tcPr>
            <w:tcW w:w="2268" w:type="dxa"/>
            <w:vAlign w:val="center"/>
          </w:tcPr>
          <w:p w:rsidR="00BA4281" w:rsidRPr="00D04C95" w:rsidRDefault="008D5218">
            <w:pPr>
              <w:pStyle w:val="af"/>
              <w:jc w:val="center"/>
              <w:rPr>
                <w:rFonts w:ascii="仿宋_GB2312" w:eastAsia="仿宋_GB2312"/>
                <w:sz w:val="24"/>
                <w:szCs w:val="24"/>
              </w:rPr>
            </w:pPr>
            <w:r w:rsidRPr="00D04C95">
              <w:rPr>
                <w:rFonts w:ascii="仿宋_GB2312" w:eastAsia="仿宋_GB2312" w:hint="eastAsia"/>
                <w:sz w:val="24"/>
                <w:szCs w:val="24"/>
              </w:rPr>
              <w:t>故障处理率</w:t>
            </w:r>
          </w:p>
        </w:tc>
        <w:tc>
          <w:tcPr>
            <w:tcW w:w="3544" w:type="dxa"/>
            <w:tcBorders>
              <w:right w:val="single" w:sz="4" w:space="0" w:color="auto"/>
            </w:tcBorders>
            <w:vAlign w:val="center"/>
          </w:tcPr>
          <w:p w:rsidR="00BA4281" w:rsidRPr="00D04C95" w:rsidRDefault="008D5218">
            <w:pPr>
              <w:pStyle w:val="af"/>
              <w:jc w:val="center"/>
              <w:rPr>
                <w:rFonts w:ascii="仿宋_GB2312" w:eastAsia="仿宋_GB2312"/>
                <w:sz w:val="24"/>
                <w:szCs w:val="24"/>
              </w:rPr>
            </w:pPr>
            <w:r w:rsidRPr="00D04C95">
              <w:rPr>
                <w:rFonts w:ascii="仿宋_GB2312" w:eastAsia="仿宋_GB2312" w:hint="eastAsia"/>
                <w:sz w:val="24"/>
                <w:szCs w:val="24"/>
              </w:rPr>
              <w:t>100%</w:t>
            </w:r>
          </w:p>
        </w:tc>
        <w:tc>
          <w:tcPr>
            <w:tcW w:w="2410" w:type="dxa"/>
            <w:tcBorders>
              <w:left w:val="single" w:sz="4" w:space="0" w:color="auto"/>
            </w:tcBorders>
            <w:vAlign w:val="center"/>
          </w:tcPr>
          <w:p w:rsidR="00BA4281" w:rsidRPr="00D04C95" w:rsidRDefault="008D5218">
            <w:pPr>
              <w:pStyle w:val="af"/>
              <w:jc w:val="center"/>
              <w:rPr>
                <w:rFonts w:ascii="仿宋_GB2312" w:eastAsia="仿宋_GB2312"/>
                <w:sz w:val="24"/>
                <w:szCs w:val="24"/>
              </w:rPr>
            </w:pPr>
            <w:r w:rsidRPr="00D04C95">
              <w:rPr>
                <w:rFonts w:ascii="仿宋_GB2312" w:eastAsia="仿宋_GB2312" w:hint="eastAsia"/>
                <w:sz w:val="24"/>
                <w:szCs w:val="24"/>
              </w:rPr>
              <w:t>100%</w:t>
            </w:r>
          </w:p>
        </w:tc>
      </w:tr>
      <w:tr w:rsidR="00BA4281" w:rsidRPr="00576CE0">
        <w:tc>
          <w:tcPr>
            <w:tcW w:w="2268" w:type="dxa"/>
            <w:vAlign w:val="center"/>
          </w:tcPr>
          <w:p w:rsidR="00BA4281" w:rsidRPr="00D04C95" w:rsidRDefault="008D5218">
            <w:pPr>
              <w:pStyle w:val="af"/>
              <w:jc w:val="center"/>
              <w:rPr>
                <w:rFonts w:ascii="仿宋_GB2312" w:eastAsia="仿宋_GB2312"/>
                <w:sz w:val="24"/>
                <w:szCs w:val="24"/>
              </w:rPr>
            </w:pPr>
            <w:r w:rsidRPr="00D04C95">
              <w:rPr>
                <w:rFonts w:ascii="仿宋_GB2312" w:eastAsia="仿宋_GB2312" w:hint="eastAsia"/>
                <w:sz w:val="24"/>
                <w:szCs w:val="24"/>
              </w:rPr>
              <w:t>装灯率</w:t>
            </w:r>
          </w:p>
        </w:tc>
        <w:tc>
          <w:tcPr>
            <w:tcW w:w="3544" w:type="dxa"/>
            <w:tcBorders>
              <w:right w:val="single" w:sz="4" w:space="0" w:color="auto"/>
            </w:tcBorders>
            <w:vAlign w:val="center"/>
          </w:tcPr>
          <w:p w:rsidR="00BA4281" w:rsidRPr="00D04C95" w:rsidRDefault="008D5218">
            <w:pPr>
              <w:pStyle w:val="af"/>
              <w:jc w:val="center"/>
              <w:rPr>
                <w:rFonts w:ascii="仿宋_GB2312" w:eastAsia="仿宋_GB2312"/>
                <w:sz w:val="24"/>
                <w:szCs w:val="24"/>
              </w:rPr>
            </w:pPr>
            <w:r w:rsidRPr="00D04C95">
              <w:rPr>
                <w:rFonts w:ascii="仿宋_GB2312" w:eastAsia="仿宋_GB2312" w:hint="eastAsia"/>
                <w:sz w:val="24"/>
                <w:szCs w:val="24"/>
              </w:rPr>
              <w:t>新建、改建的城市道路装灯率达到100%,既有城市道路的装灯率不小于95%。</w:t>
            </w:r>
          </w:p>
        </w:tc>
        <w:tc>
          <w:tcPr>
            <w:tcW w:w="2410" w:type="dxa"/>
            <w:tcBorders>
              <w:left w:val="single" w:sz="4" w:space="0" w:color="auto"/>
            </w:tcBorders>
            <w:vAlign w:val="center"/>
          </w:tcPr>
          <w:p w:rsidR="00BA4281" w:rsidRPr="00D04C95" w:rsidRDefault="00BA4281">
            <w:pPr>
              <w:pStyle w:val="af"/>
              <w:jc w:val="center"/>
              <w:rPr>
                <w:rFonts w:ascii="仿宋_GB2312" w:eastAsia="仿宋_GB2312"/>
                <w:sz w:val="24"/>
                <w:szCs w:val="24"/>
              </w:rPr>
            </w:pPr>
          </w:p>
        </w:tc>
      </w:tr>
      <w:tr w:rsidR="00BA4281" w:rsidRPr="00576CE0">
        <w:tc>
          <w:tcPr>
            <w:tcW w:w="2268" w:type="dxa"/>
            <w:vAlign w:val="center"/>
          </w:tcPr>
          <w:p w:rsidR="00BA4281" w:rsidRPr="00D04C95" w:rsidRDefault="008D5218">
            <w:pPr>
              <w:pStyle w:val="af"/>
              <w:jc w:val="center"/>
              <w:rPr>
                <w:rFonts w:ascii="仿宋_GB2312" w:eastAsia="仿宋_GB2312"/>
                <w:sz w:val="24"/>
                <w:szCs w:val="24"/>
              </w:rPr>
            </w:pPr>
            <w:r w:rsidRPr="00D04C95">
              <w:rPr>
                <w:rFonts w:ascii="仿宋_GB2312" w:eastAsia="仿宋_GB2312" w:hint="eastAsia"/>
                <w:sz w:val="24"/>
                <w:szCs w:val="24"/>
              </w:rPr>
              <w:t>节能达标率</w:t>
            </w:r>
          </w:p>
        </w:tc>
        <w:tc>
          <w:tcPr>
            <w:tcW w:w="3544" w:type="dxa"/>
            <w:tcBorders>
              <w:right w:val="single" w:sz="4" w:space="0" w:color="auto"/>
            </w:tcBorders>
            <w:vAlign w:val="center"/>
          </w:tcPr>
          <w:p w:rsidR="00BA4281" w:rsidRPr="00D04C95" w:rsidRDefault="008D5218">
            <w:pPr>
              <w:pStyle w:val="af"/>
              <w:jc w:val="center"/>
              <w:rPr>
                <w:rFonts w:ascii="仿宋_GB2312" w:eastAsia="仿宋_GB2312"/>
                <w:sz w:val="24"/>
                <w:szCs w:val="24"/>
              </w:rPr>
            </w:pPr>
            <w:r w:rsidRPr="00D04C95">
              <w:rPr>
                <w:rFonts w:ascii="仿宋_GB2312" w:eastAsia="仿宋_GB2312" w:hint="eastAsia"/>
                <w:sz w:val="24"/>
                <w:szCs w:val="24"/>
              </w:rPr>
              <w:t>新建道路100%，既有道路≥80%</w:t>
            </w:r>
          </w:p>
        </w:tc>
        <w:tc>
          <w:tcPr>
            <w:tcW w:w="2410" w:type="dxa"/>
            <w:tcBorders>
              <w:left w:val="single" w:sz="4" w:space="0" w:color="auto"/>
            </w:tcBorders>
            <w:vAlign w:val="center"/>
          </w:tcPr>
          <w:p w:rsidR="00BA4281" w:rsidRPr="00D04C95" w:rsidRDefault="008D5218">
            <w:pPr>
              <w:pStyle w:val="af"/>
              <w:jc w:val="center"/>
              <w:rPr>
                <w:rFonts w:ascii="仿宋_GB2312" w:eastAsia="仿宋_GB2312"/>
                <w:sz w:val="24"/>
                <w:szCs w:val="24"/>
              </w:rPr>
            </w:pPr>
            <w:r w:rsidRPr="00D04C95">
              <w:rPr>
                <w:rFonts w:ascii="仿宋_GB2312" w:eastAsia="仿宋_GB2312" w:hint="eastAsia"/>
                <w:sz w:val="24"/>
                <w:szCs w:val="24"/>
              </w:rPr>
              <w:t>新建照明区域100%</w:t>
            </w:r>
          </w:p>
        </w:tc>
      </w:tr>
    </w:tbl>
    <w:p w:rsidR="00BA4281" w:rsidRPr="00D04C95" w:rsidRDefault="008D5218" w:rsidP="00576CE0">
      <w:pPr>
        <w:pStyle w:val="af0"/>
        <w:ind w:firstLine="640"/>
        <w:rPr>
          <w:rFonts w:ascii="仿宋_GB2312" w:eastAsia="仿宋_GB2312"/>
          <w:sz w:val="32"/>
          <w:szCs w:val="32"/>
        </w:rPr>
      </w:pPr>
      <w:r w:rsidRPr="00D04C95">
        <w:rPr>
          <w:rFonts w:ascii="仿宋_GB2312" w:eastAsia="仿宋_GB2312" w:hint="eastAsia"/>
          <w:sz w:val="32"/>
          <w:szCs w:val="32"/>
        </w:rPr>
        <w:t>备注：</w:t>
      </w:r>
    </w:p>
    <w:p w:rsidR="00BA4281" w:rsidRPr="00D04C95" w:rsidRDefault="008D5218" w:rsidP="00576CE0">
      <w:pPr>
        <w:pStyle w:val="af0"/>
        <w:ind w:firstLine="640"/>
        <w:rPr>
          <w:rFonts w:ascii="仿宋_GB2312" w:eastAsia="仿宋_GB2312"/>
          <w:sz w:val="32"/>
          <w:szCs w:val="32"/>
        </w:rPr>
      </w:pPr>
      <w:r w:rsidRPr="00D04C95">
        <w:rPr>
          <w:rFonts w:ascii="仿宋_GB2312" w:eastAsia="仿宋_GB2312" w:hint="eastAsia"/>
          <w:sz w:val="32"/>
          <w:szCs w:val="32"/>
        </w:rPr>
        <w:t>1</w:t>
      </w:r>
      <w:r w:rsidR="00D04C95" w:rsidRPr="00D04C95">
        <w:rPr>
          <w:rFonts w:ascii="仿宋_GB2312" w:eastAsia="仿宋_GB2312" w:hint="eastAsia"/>
          <w:sz w:val="32"/>
          <w:szCs w:val="32"/>
        </w:rPr>
        <w:t>.</w:t>
      </w:r>
      <w:r w:rsidRPr="00D04C95">
        <w:rPr>
          <w:rFonts w:ascii="仿宋_GB2312" w:eastAsia="仿宋_GB2312" w:hint="eastAsia"/>
          <w:sz w:val="32"/>
          <w:szCs w:val="32"/>
        </w:rPr>
        <w:t>道路照明中，钠灯、金卤灯、节能灯等传统路灯以灭灯盏数计算亮灯率，LED灯以一盏灯30%及其以上灯珠不亮或者一个模块及以上灯珠不亮都算本盏灯未亮。</w:t>
      </w:r>
    </w:p>
    <w:p w:rsidR="00BA4281" w:rsidRPr="00D04C95" w:rsidRDefault="008D5218" w:rsidP="00576CE0">
      <w:pPr>
        <w:pStyle w:val="af0"/>
        <w:ind w:firstLine="640"/>
        <w:rPr>
          <w:rFonts w:ascii="仿宋_GB2312" w:eastAsia="仿宋_GB2312"/>
          <w:sz w:val="32"/>
          <w:szCs w:val="32"/>
        </w:rPr>
      </w:pPr>
      <w:r w:rsidRPr="00D04C95">
        <w:rPr>
          <w:rFonts w:ascii="仿宋_GB2312" w:eastAsia="仿宋_GB2312" w:hint="eastAsia"/>
          <w:sz w:val="32"/>
          <w:szCs w:val="32"/>
        </w:rPr>
        <w:t>2</w:t>
      </w:r>
      <w:r w:rsidR="00D04C95" w:rsidRPr="00D04C95">
        <w:rPr>
          <w:rFonts w:ascii="仿宋_GB2312" w:eastAsia="仿宋_GB2312" w:hint="eastAsia"/>
          <w:sz w:val="32"/>
          <w:szCs w:val="32"/>
        </w:rPr>
        <w:t>.</w:t>
      </w:r>
      <w:r w:rsidRPr="00D04C95">
        <w:rPr>
          <w:rFonts w:ascii="仿宋_GB2312" w:eastAsia="仿宋_GB2312" w:hint="eastAsia"/>
          <w:sz w:val="32"/>
          <w:szCs w:val="32"/>
        </w:rPr>
        <w:t>夜景照明中，以灭灯单体建筑物数计算亮灯率，单体</w:t>
      </w:r>
      <w:r w:rsidRPr="00D04C95">
        <w:rPr>
          <w:rFonts w:ascii="仿宋_GB2312" w:eastAsia="仿宋_GB2312" w:hint="eastAsia"/>
          <w:sz w:val="32"/>
          <w:szCs w:val="32"/>
        </w:rPr>
        <w:lastRenderedPageBreak/>
        <w:t>建筑中30%及其以上灯不亮或主要夜景照明灯具未全亮算该单体灯未亮。</w:t>
      </w:r>
    </w:p>
    <w:p w:rsidR="00BA4281" w:rsidRPr="00D04C95" w:rsidRDefault="008D5218" w:rsidP="00D04C95">
      <w:pPr>
        <w:pStyle w:val="2"/>
        <w:ind w:firstLineChars="200" w:firstLine="640"/>
        <w:rPr>
          <w:rFonts w:ascii="华文中宋" w:eastAsia="华文中宋" w:hAnsi="华文中宋"/>
          <w:b w:val="0"/>
          <w:sz w:val="32"/>
          <w:szCs w:val="32"/>
        </w:rPr>
      </w:pPr>
      <w:bookmarkStart w:id="9" w:name="_Toc26452119"/>
      <w:r w:rsidRPr="00D04C95">
        <w:rPr>
          <w:rFonts w:ascii="华文中宋" w:eastAsia="华文中宋" w:hAnsi="华文中宋" w:hint="eastAsia"/>
          <w:b w:val="0"/>
          <w:sz w:val="32"/>
          <w:szCs w:val="32"/>
        </w:rPr>
        <w:t>3.2城市道路照明管理要求</w:t>
      </w:r>
      <w:bookmarkEnd w:id="9"/>
    </w:p>
    <w:p w:rsidR="00BA4281" w:rsidRPr="00D04C95" w:rsidRDefault="008D5218" w:rsidP="00D04C95">
      <w:pPr>
        <w:pStyle w:val="3"/>
        <w:ind w:firstLineChars="200" w:firstLine="640"/>
        <w:rPr>
          <w:rFonts w:ascii="楷体_GB2312" w:eastAsia="楷体_GB2312"/>
          <w:b w:val="0"/>
          <w:sz w:val="32"/>
        </w:rPr>
      </w:pPr>
      <w:bookmarkStart w:id="10" w:name="_Toc26452120"/>
      <w:r w:rsidRPr="00D04C95">
        <w:rPr>
          <w:rFonts w:ascii="楷体_GB2312" w:eastAsia="楷体_GB2312" w:hint="eastAsia"/>
          <w:b w:val="0"/>
          <w:sz w:val="32"/>
        </w:rPr>
        <w:t>3.2.1设施容貌管理要求</w:t>
      </w:r>
      <w:bookmarkEnd w:id="10"/>
    </w:p>
    <w:p w:rsidR="00BA4281" w:rsidRPr="00D04C95" w:rsidRDefault="008D5218" w:rsidP="00576CE0">
      <w:pPr>
        <w:numPr>
          <w:ilvl w:val="255"/>
          <w:numId w:val="0"/>
        </w:numPr>
        <w:ind w:firstLineChars="200" w:firstLine="640"/>
        <w:rPr>
          <w:rFonts w:ascii="仿宋_GB2312" w:eastAsia="仿宋_GB2312"/>
          <w:sz w:val="32"/>
          <w:szCs w:val="32"/>
        </w:rPr>
      </w:pPr>
      <w:r w:rsidRPr="00D04C95">
        <w:rPr>
          <w:rFonts w:ascii="仿宋_GB2312" w:eastAsia="仿宋_GB2312" w:hint="eastAsia"/>
          <w:sz w:val="32"/>
          <w:szCs w:val="32"/>
        </w:rPr>
        <w:t>1</w:t>
      </w:r>
      <w:r w:rsidR="00D04C95">
        <w:rPr>
          <w:rFonts w:ascii="仿宋_GB2312" w:eastAsia="仿宋_GB2312" w:hint="eastAsia"/>
          <w:sz w:val="32"/>
          <w:szCs w:val="32"/>
        </w:rPr>
        <w:t>.</w:t>
      </w:r>
      <w:r w:rsidRPr="00D04C95">
        <w:rPr>
          <w:rFonts w:ascii="仿宋_GB2312" w:eastAsia="仿宋_GB2312" w:hint="eastAsia"/>
          <w:sz w:val="32"/>
          <w:szCs w:val="32"/>
        </w:rPr>
        <w:t>同一条道路或同一园区内灯杆型式、涂装颜色应统一。灯杆挑臂、灯具仰角、方向应保持一致，灯具安装纵向中心线和灯臂纵向中心线宜一致。</w:t>
      </w:r>
    </w:p>
    <w:p w:rsidR="00BA4281" w:rsidRPr="00D04C95" w:rsidRDefault="008D5218" w:rsidP="00576CE0">
      <w:pPr>
        <w:numPr>
          <w:ilvl w:val="255"/>
          <w:numId w:val="0"/>
        </w:numPr>
        <w:ind w:firstLineChars="200" w:firstLine="640"/>
        <w:rPr>
          <w:rFonts w:ascii="仿宋_GB2312" w:eastAsia="仿宋_GB2312"/>
          <w:sz w:val="32"/>
          <w:szCs w:val="32"/>
        </w:rPr>
      </w:pPr>
      <w:r w:rsidRPr="00D04C95">
        <w:rPr>
          <w:rFonts w:ascii="仿宋_GB2312" w:eastAsia="仿宋_GB2312" w:hint="eastAsia"/>
          <w:sz w:val="32"/>
          <w:szCs w:val="32"/>
        </w:rPr>
        <w:t>2</w:t>
      </w:r>
      <w:r w:rsidR="00D04C95">
        <w:rPr>
          <w:rFonts w:ascii="仿宋_GB2312" w:eastAsia="仿宋_GB2312" w:hint="eastAsia"/>
          <w:sz w:val="32"/>
          <w:szCs w:val="32"/>
        </w:rPr>
        <w:t>.</w:t>
      </w:r>
      <w:r w:rsidRPr="00D04C95">
        <w:rPr>
          <w:rFonts w:ascii="仿宋_GB2312" w:eastAsia="仿宋_GB2312" w:hint="eastAsia"/>
          <w:sz w:val="32"/>
          <w:szCs w:val="32"/>
        </w:rPr>
        <w:t>灯杆、灯具及灯具安装支架等设施完好无损，外观整洁，缆线及缆线固定设施布置整齐无脱落，变压器、配电柜、控制箱箱体完整，元器件连接牢固、完好，检修门完整无缺失。</w:t>
      </w:r>
    </w:p>
    <w:p w:rsidR="00BA4281" w:rsidRPr="00D04C95" w:rsidRDefault="008D5218" w:rsidP="00576CE0">
      <w:pPr>
        <w:numPr>
          <w:ilvl w:val="255"/>
          <w:numId w:val="0"/>
        </w:numPr>
        <w:ind w:firstLineChars="200" w:firstLine="640"/>
        <w:rPr>
          <w:rFonts w:ascii="仿宋_GB2312" w:eastAsia="仿宋_GB2312"/>
          <w:sz w:val="32"/>
          <w:szCs w:val="32"/>
        </w:rPr>
      </w:pPr>
      <w:r w:rsidRPr="00D04C95">
        <w:rPr>
          <w:rFonts w:ascii="仿宋_GB2312" w:eastAsia="仿宋_GB2312" w:hint="eastAsia"/>
          <w:sz w:val="32"/>
          <w:szCs w:val="32"/>
        </w:rPr>
        <w:t>3</w:t>
      </w:r>
      <w:r w:rsidR="00D04C95">
        <w:rPr>
          <w:rFonts w:ascii="仿宋_GB2312" w:eastAsia="仿宋_GB2312" w:hint="eastAsia"/>
          <w:sz w:val="32"/>
          <w:szCs w:val="32"/>
        </w:rPr>
        <w:t>.</w:t>
      </w:r>
      <w:r w:rsidRPr="00D04C95">
        <w:rPr>
          <w:rFonts w:ascii="仿宋_GB2312" w:eastAsia="仿宋_GB2312" w:hint="eastAsia"/>
          <w:sz w:val="32"/>
          <w:szCs w:val="32"/>
        </w:rPr>
        <w:t>箱式变压器、控制箱等配电设施的设置应符合隐蔽和便于维护的原则，不宜设置在主干道人行道上。主次干道上、景观节点处的箱式变压器、控制箱（柜）宜进行彩绘，彩绘图案、颜色与周围景观协调一致。</w:t>
      </w:r>
    </w:p>
    <w:p w:rsidR="00BA4281" w:rsidRPr="00D04C95" w:rsidRDefault="008D5218" w:rsidP="00576CE0">
      <w:pPr>
        <w:numPr>
          <w:ilvl w:val="255"/>
          <w:numId w:val="0"/>
        </w:numPr>
        <w:ind w:firstLineChars="200" w:firstLine="640"/>
        <w:rPr>
          <w:rFonts w:ascii="仿宋_GB2312" w:eastAsia="仿宋_GB2312"/>
          <w:sz w:val="32"/>
          <w:szCs w:val="32"/>
        </w:rPr>
      </w:pPr>
      <w:r w:rsidRPr="00D04C95">
        <w:rPr>
          <w:rFonts w:ascii="仿宋_GB2312" w:eastAsia="仿宋_GB2312" w:hint="eastAsia"/>
          <w:sz w:val="32"/>
          <w:szCs w:val="32"/>
        </w:rPr>
        <w:t>4</w:t>
      </w:r>
      <w:r w:rsidR="00D04C95">
        <w:rPr>
          <w:rFonts w:ascii="仿宋_GB2312" w:eastAsia="仿宋_GB2312" w:hint="eastAsia"/>
          <w:sz w:val="32"/>
          <w:szCs w:val="32"/>
        </w:rPr>
        <w:t>.</w:t>
      </w:r>
      <w:r w:rsidRPr="00D04C95">
        <w:rPr>
          <w:rFonts w:ascii="仿宋_GB2312" w:eastAsia="仿宋_GB2312" w:hint="eastAsia"/>
          <w:sz w:val="32"/>
          <w:szCs w:val="32"/>
        </w:rPr>
        <w:t>灯杆、变压器、配电柜、控制箱等照明设施应统一编号，编号要求由各管理部门制定的相应管理制度明确。</w:t>
      </w:r>
    </w:p>
    <w:p w:rsidR="00BA4281" w:rsidRPr="00D04C95" w:rsidRDefault="008D5218" w:rsidP="00576CE0">
      <w:pPr>
        <w:numPr>
          <w:ilvl w:val="255"/>
          <w:numId w:val="0"/>
        </w:numPr>
        <w:ind w:firstLineChars="200" w:firstLine="640"/>
        <w:rPr>
          <w:rFonts w:ascii="仿宋_GB2312" w:eastAsia="仿宋_GB2312"/>
          <w:sz w:val="32"/>
          <w:szCs w:val="32"/>
        </w:rPr>
      </w:pPr>
      <w:r w:rsidRPr="00D04C95">
        <w:rPr>
          <w:rFonts w:ascii="仿宋_GB2312" w:eastAsia="仿宋_GB2312" w:hint="eastAsia"/>
          <w:sz w:val="32"/>
          <w:szCs w:val="32"/>
        </w:rPr>
        <w:t>5</w:t>
      </w:r>
      <w:r w:rsidR="00D04C95">
        <w:rPr>
          <w:rFonts w:ascii="仿宋_GB2312" w:eastAsia="仿宋_GB2312" w:hint="eastAsia"/>
          <w:sz w:val="32"/>
          <w:szCs w:val="32"/>
        </w:rPr>
        <w:t>.</w:t>
      </w:r>
      <w:r w:rsidRPr="00D04C95">
        <w:rPr>
          <w:rFonts w:ascii="仿宋_GB2312" w:eastAsia="仿宋_GB2312" w:hint="eastAsia"/>
          <w:sz w:val="32"/>
          <w:szCs w:val="32"/>
        </w:rPr>
        <w:t>在灯杆上设置悬挂物（包括广告、公安监控等设施）应事前经城市照明行政主管部门同意后方可实施，未经同意擅自在城市照明设施上张贴、悬挂、设置的，应按规定加以清理。悬挂物应与照明设施及周边环境相协调，保持完好、整洁、美观，安装时应采取措施保护灯杆外表面不受损坏，</w:t>
      </w:r>
      <w:r w:rsidRPr="00D04C95">
        <w:rPr>
          <w:rFonts w:ascii="仿宋_GB2312" w:eastAsia="仿宋_GB2312" w:hint="eastAsia"/>
          <w:sz w:val="32"/>
          <w:szCs w:val="32"/>
        </w:rPr>
        <w:lastRenderedPageBreak/>
        <w:t>拆除后应对受损灯杆表面进行恢复处理。</w:t>
      </w:r>
    </w:p>
    <w:p w:rsidR="00BA4281" w:rsidRPr="00D04C95" w:rsidRDefault="008D5218" w:rsidP="00576CE0">
      <w:pPr>
        <w:numPr>
          <w:ilvl w:val="255"/>
          <w:numId w:val="0"/>
        </w:numPr>
        <w:ind w:firstLineChars="200" w:firstLine="640"/>
        <w:rPr>
          <w:rFonts w:ascii="仿宋_GB2312" w:eastAsia="仿宋_GB2312"/>
          <w:sz w:val="32"/>
          <w:szCs w:val="32"/>
        </w:rPr>
      </w:pPr>
      <w:r w:rsidRPr="00D04C95">
        <w:rPr>
          <w:rFonts w:ascii="仿宋_GB2312" w:eastAsia="仿宋_GB2312" w:hint="eastAsia"/>
          <w:sz w:val="32"/>
          <w:szCs w:val="32"/>
        </w:rPr>
        <w:t>6</w:t>
      </w:r>
      <w:r w:rsidR="00D04C95">
        <w:rPr>
          <w:rFonts w:ascii="仿宋_GB2312" w:eastAsia="仿宋_GB2312" w:hint="eastAsia"/>
          <w:sz w:val="32"/>
          <w:szCs w:val="32"/>
        </w:rPr>
        <w:t>.</w:t>
      </w:r>
      <w:r w:rsidRPr="00D04C95">
        <w:rPr>
          <w:rFonts w:ascii="仿宋_GB2312" w:eastAsia="仿宋_GB2312" w:hint="eastAsia"/>
          <w:sz w:val="32"/>
          <w:szCs w:val="32"/>
        </w:rPr>
        <w:t>位于人行道的灯杆基础应下沉，二次结面处理、人行道面层恢复后标高与周边人行道标高顺接，恢复后的人行道板的材质、色彩、强度及规格等与原地段一致；位于绿化带的灯杆，基础法兰盘上表面与地坪齐平，露出基础部分的螺栓应进行二次结面处理，砂浆抹面保护。</w:t>
      </w:r>
    </w:p>
    <w:p w:rsidR="00BA4281" w:rsidRPr="00D04C95" w:rsidRDefault="008D5218" w:rsidP="00576CE0">
      <w:pPr>
        <w:numPr>
          <w:ilvl w:val="255"/>
          <w:numId w:val="0"/>
        </w:numPr>
        <w:ind w:firstLineChars="200" w:firstLine="640"/>
        <w:rPr>
          <w:rFonts w:ascii="仿宋_GB2312" w:eastAsia="仿宋_GB2312"/>
          <w:sz w:val="32"/>
          <w:szCs w:val="32"/>
        </w:rPr>
      </w:pPr>
      <w:r w:rsidRPr="00D04C95">
        <w:rPr>
          <w:rFonts w:ascii="仿宋_GB2312" w:eastAsia="仿宋_GB2312" w:hint="eastAsia"/>
          <w:sz w:val="32"/>
          <w:szCs w:val="32"/>
        </w:rPr>
        <w:t>7</w:t>
      </w:r>
      <w:r w:rsidR="00D04C95">
        <w:rPr>
          <w:rFonts w:ascii="仿宋_GB2312" w:eastAsia="仿宋_GB2312" w:hint="eastAsia"/>
          <w:sz w:val="32"/>
          <w:szCs w:val="32"/>
        </w:rPr>
        <w:t>.</w:t>
      </w:r>
      <w:r w:rsidRPr="00D04C95">
        <w:rPr>
          <w:rFonts w:ascii="仿宋_GB2312" w:eastAsia="仿宋_GB2312" w:hint="eastAsia"/>
          <w:sz w:val="32"/>
          <w:szCs w:val="32"/>
        </w:rPr>
        <w:t>检查井和过街井的尺寸应统一，井盖上标明行业标识。当检查井和过街井设置于人行道时，井盖材质应与其他管线井盖一致，并满足人行道铺装要求。</w:t>
      </w:r>
    </w:p>
    <w:p w:rsidR="00BA4281" w:rsidRPr="00D04C95" w:rsidRDefault="008D5218" w:rsidP="00D04C95">
      <w:pPr>
        <w:pStyle w:val="3"/>
        <w:ind w:firstLineChars="200" w:firstLine="640"/>
        <w:rPr>
          <w:rFonts w:ascii="楷体_GB2312" w:eastAsia="楷体_GB2312"/>
          <w:b w:val="0"/>
          <w:sz w:val="32"/>
        </w:rPr>
      </w:pPr>
      <w:bookmarkStart w:id="11" w:name="_Toc26452121"/>
      <w:r w:rsidRPr="00D04C95">
        <w:rPr>
          <w:rFonts w:ascii="楷体_GB2312" w:eastAsia="楷体_GB2312" w:hint="eastAsia"/>
          <w:b w:val="0"/>
          <w:sz w:val="32"/>
        </w:rPr>
        <w:t>3.2.2质量管理要求</w:t>
      </w:r>
      <w:bookmarkEnd w:id="11"/>
    </w:p>
    <w:p w:rsidR="00BA4281" w:rsidRPr="00D04C95" w:rsidRDefault="008D5218" w:rsidP="00D04C95">
      <w:pPr>
        <w:numPr>
          <w:ilvl w:val="255"/>
          <w:numId w:val="0"/>
        </w:numPr>
        <w:ind w:firstLineChars="200" w:firstLine="640"/>
        <w:rPr>
          <w:rFonts w:ascii="仿宋_GB2312" w:eastAsia="仿宋_GB2312"/>
          <w:sz w:val="32"/>
          <w:szCs w:val="32"/>
        </w:rPr>
      </w:pPr>
      <w:r w:rsidRPr="00D04C95">
        <w:rPr>
          <w:rFonts w:ascii="仿宋_GB2312" w:eastAsia="仿宋_GB2312" w:hint="eastAsia"/>
          <w:sz w:val="32"/>
          <w:szCs w:val="32"/>
        </w:rPr>
        <w:t>1</w:t>
      </w:r>
      <w:r w:rsidR="00D04C95" w:rsidRPr="00D04C95">
        <w:rPr>
          <w:rFonts w:ascii="仿宋_GB2312" w:eastAsia="仿宋_GB2312" w:hint="eastAsia"/>
          <w:sz w:val="32"/>
          <w:szCs w:val="32"/>
        </w:rPr>
        <w:t>.</w:t>
      </w:r>
      <w:r w:rsidRPr="00D04C95">
        <w:rPr>
          <w:rFonts w:ascii="仿宋_GB2312" w:eastAsia="仿宋_GB2312" w:hint="eastAsia"/>
          <w:sz w:val="32"/>
          <w:szCs w:val="32"/>
        </w:rPr>
        <w:t>照明设施达到使用寿命的或发现严重影响设施运行安全状况的、亦或上一养护周期（一般为1年）的维修率超过60%的，可对相应类别的设施进行大修。道路照明灯具正常维护后，功能照明的工作面平均照度仍低于维持照度并且低于国家标准下限的，可对灯具的相应部件进行大修；通过检测，LED灯具色漂移严重，人眼可以明显察觉灯光变绿或变蓝时，可对灯具进行整体更新。</w:t>
      </w:r>
    </w:p>
    <w:p w:rsidR="00BA4281" w:rsidRPr="00D04C95" w:rsidRDefault="00D04C95" w:rsidP="00576CE0">
      <w:pPr>
        <w:numPr>
          <w:ilvl w:val="255"/>
          <w:numId w:val="0"/>
        </w:numPr>
        <w:ind w:firstLineChars="200" w:firstLine="640"/>
        <w:rPr>
          <w:rFonts w:ascii="仿宋_GB2312" w:eastAsia="仿宋_GB2312"/>
          <w:sz w:val="32"/>
          <w:szCs w:val="32"/>
        </w:rPr>
      </w:pPr>
      <w:r w:rsidRPr="00D04C95">
        <w:rPr>
          <w:rFonts w:ascii="仿宋_GB2312" w:eastAsia="仿宋_GB2312" w:hint="eastAsia"/>
          <w:sz w:val="32"/>
          <w:szCs w:val="32"/>
        </w:rPr>
        <w:t>2.</w:t>
      </w:r>
      <w:r w:rsidR="008D5218" w:rsidRPr="00D04C95">
        <w:rPr>
          <w:rFonts w:ascii="仿宋_GB2312" w:eastAsia="仿宋_GB2312" w:hint="eastAsia"/>
          <w:sz w:val="32"/>
          <w:szCs w:val="32"/>
        </w:rPr>
        <w:t>园林绿化管理部门应积极配合道路照明管理部门，减少绿化设施对道路照明功能的影响。</w:t>
      </w:r>
    </w:p>
    <w:p w:rsidR="00BA4281" w:rsidRPr="00D04C95" w:rsidRDefault="008D5218" w:rsidP="00D04C95">
      <w:pPr>
        <w:pStyle w:val="2"/>
        <w:ind w:firstLineChars="200" w:firstLine="640"/>
        <w:rPr>
          <w:rFonts w:ascii="华文中宋" w:eastAsia="华文中宋" w:hAnsi="华文中宋"/>
          <w:b w:val="0"/>
          <w:sz w:val="32"/>
          <w:szCs w:val="32"/>
        </w:rPr>
      </w:pPr>
      <w:bookmarkStart w:id="12" w:name="_Toc26452122"/>
      <w:r w:rsidRPr="00D04C95">
        <w:rPr>
          <w:rFonts w:ascii="华文中宋" w:eastAsia="华文中宋" w:hAnsi="华文中宋" w:hint="eastAsia"/>
          <w:b w:val="0"/>
          <w:sz w:val="32"/>
          <w:szCs w:val="32"/>
        </w:rPr>
        <w:t>3.3城市夜景照明管理要求</w:t>
      </w:r>
      <w:bookmarkEnd w:id="12"/>
    </w:p>
    <w:p w:rsidR="00BA4281" w:rsidRPr="00D04C95" w:rsidRDefault="008D5218" w:rsidP="00D04C95">
      <w:pPr>
        <w:pStyle w:val="3"/>
        <w:ind w:firstLineChars="200" w:firstLine="640"/>
        <w:rPr>
          <w:rFonts w:ascii="楷体_GB2312" w:eastAsia="楷体_GB2312"/>
          <w:b w:val="0"/>
          <w:sz w:val="32"/>
        </w:rPr>
      </w:pPr>
      <w:bookmarkStart w:id="13" w:name="_Toc26452123"/>
      <w:r w:rsidRPr="00D04C95">
        <w:rPr>
          <w:rFonts w:ascii="楷体_GB2312" w:eastAsia="楷体_GB2312" w:hint="eastAsia"/>
          <w:b w:val="0"/>
          <w:sz w:val="32"/>
        </w:rPr>
        <w:t>3.3.1设施容貌管理要求</w:t>
      </w:r>
      <w:bookmarkEnd w:id="13"/>
    </w:p>
    <w:p w:rsidR="00BA4281" w:rsidRPr="00D04C95" w:rsidRDefault="008D5218" w:rsidP="00576CE0">
      <w:pPr>
        <w:numPr>
          <w:ilvl w:val="255"/>
          <w:numId w:val="0"/>
        </w:numPr>
        <w:ind w:firstLineChars="200" w:firstLine="640"/>
        <w:rPr>
          <w:rFonts w:ascii="仿宋_GB2312" w:eastAsia="仿宋_GB2312"/>
          <w:sz w:val="32"/>
          <w:szCs w:val="32"/>
        </w:rPr>
      </w:pPr>
      <w:r w:rsidRPr="00D04C95">
        <w:rPr>
          <w:rFonts w:ascii="仿宋_GB2312" w:eastAsia="仿宋_GB2312" w:hint="eastAsia"/>
          <w:sz w:val="32"/>
          <w:szCs w:val="32"/>
        </w:rPr>
        <w:t>1</w:t>
      </w:r>
      <w:r w:rsidR="00D04C95">
        <w:rPr>
          <w:rFonts w:ascii="仿宋_GB2312" w:eastAsia="仿宋_GB2312" w:hint="eastAsia"/>
          <w:sz w:val="32"/>
          <w:szCs w:val="32"/>
        </w:rPr>
        <w:t>.</w:t>
      </w:r>
      <w:r w:rsidRPr="00D04C95">
        <w:rPr>
          <w:rFonts w:ascii="仿宋_GB2312" w:eastAsia="仿宋_GB2312" w:hint="eastAsia"/>
          <w:sz w:val="32"/>
          <w:szCs w:val="32"/>
        </w:rPr>
        <w:t>城市景观照明亮度适度、色彩协调，照明设施、设备</w:t>
      </w:r>
      <w:r w:rsidRPr="00D04C95">
        <w:rPr>
          <w:rFonts w:ascii="仿宋_GB2312" w:eastAsia="仿宋_GB2312" w:hint="eastAsia"/>
          <w:sz w:val="32"/>
          <w:szCs w:val="32"/>
        </w:rPr>
        <w:lastRenderedPageBreak/>
        <w:t>和图案、灯光无残缺破损。</w:t>
      </w:r>
    </w:p>
    <w:p w:rsidR="00BA4281" w:rsidRPr="00D04C95" w:rsidRDefault="008D5218" w:rsidP="00576CE0">
      <w:pPr>
        <w:numPr>
          <w:ilvl w:val="255"/>
          <w:numId w:val="0"/>
        </w:numPr>
        <w:ind w:firstLineChars="200" w:firstLine="640"/>
        <w:rPr>
          <w:rFonts w:ascii="仿宋_GB2312" w:eastAsia="仿宋_GB2312"/>
          <w:sz w:val="32"/>
          <w:szCs w:val="32"/>
        </w:rPr>
      </w:pPr>
      <w:r w:rsidRPr="00D04C95">
        <w:rPr>
          <w:rFonts w:ascii="仿宋_GB2312" w:eastAsia="仿宋_GB2312" w:hint="eastAsia"/>
          <w:sz w:val="32"/>
          <w:szCs w:val="32"/>
        </w:rPr>
        <w:t>2</w:t>
      </w:r>
      <w:r w:rsidR="00D04C95">
        <w:rPr>
          <w:rFonts w:ascii="仿宋_GB2312" w:eastAsia="仿宋_GB2312" w:hint="eastAsia"/>
          <w:sz w:val="32"/>
          <w:szCs w:val="32"/>
        </w:rPr>
        <w:t>.</w:t>
      </w:r>
      <w:r w:rsidRPr="00D04C95">
        <w:rPr>
          <w:rFonts w:ascii="仿宋_GB2312" w:eastAsia="仿宋_GB2312" w:hint="eastAsia"/>
          <w:sz w:val="32"/>
          <w:szCs w:val="32"/>
        </w:rPr>
        <w:t>夜景照明灯具设置应符合安全、隐蔽和便于维护的原则，灯具外观颜色应与环境景观融为一体，避免或减小对白天景观的影响，灯具设施固定牢靠，无松动、脱落，表面无破损、无被遮挡和严重污染。</w:t>
      </w:r>
    </w:p>
    <w:p w:rsidR="00BA4281" w:rsidRPr="00D04C95" w:rsidRDefault="008D5218" w:rsidP="00576CE0">
      <w:pPr>
        <w:numPr>
          <w:ilvl w:val="255"/>
          <w:numId w:val="0"/>
        </w:numPr>
        <w:ind w:firstLineChars="200" w:firstLine="640"/>
        <w:rPr>
          <w:rFonts w:ascii="仿宋_GB2312" w:eastAsia="仿宋_GB2312"/>
          <w:sz w:val="32"/>
          <w:szCs w:val="32"/>
        </w:rPr>
      </w:pPr>
      <w:r w:rsidRPr="00D04C95">
        <w:rPr>
          <w:rFonts w:ascii="仿宋_GB2312" w:eastAsia="仿宋_GB2312" w:hint="eastAsia"/>
          <w:sz w:val="32"/>
          <w:szCs w:val="32"/>
        </w:rPr>
        <w:t>3</w:t>
      </w:r>
      <w:r w:rsidR="00D04C95">
        <w:rPr>
          <w:rFonts w:ascii="仿宋_GB2312" w:eastAsia="仿宋_GB2312" w:hint="eastAsia"/>
          <w:sz w:val="32"/>
          <w:szCs w:val="32"/>
        </w:rPr>
        <w:t>.</w:t>
      </w:r>
      <w:r w:rsidRPr="00D04C95">
        <w:rPr>
          <w:rFonts w:ascii="仿宋_GB2312" w:eastAsia="仿宋_GB2312" w:hint="eastAsia"/>
          <w:sz w:val="32"/>
          <w:szCs w:val="32"/>
        </w:rPr>
        <w:t>夜景照明设施管线的布放应符合安全、隐蔽的原则，尽可能隐藏于建筑物外立面结构或预设线廊中，管线固定牢靠、无松动，管线桥架外观颜色应与建筑立面一致或者相似。</w:t>
      </w:r>
    </w:p>
    <w:p w:rsidR="00BA4281" w:rsidRPr="00D04C95" w:rsidRDefault="008D5218" w:rsidP="00576CE0">
      <w:pPr>
        <w:numPr>
          <w:ilvl w:val="255"/>
          <w:numId w:val="0"/>
        </w:numPr>
        <w:ind w:firstLineChars="200" w:firstLine="640"/>
        <w:rPr>
          <w:rFonts w:ascii="仿宋_GB2312" w:eastAsia="仿宋_GB2312"/>
          <w:sz w:val="32"/>
          <w:szCs w:val="32"/>
        </w:rPr>
      </w:pPr>
      <w:r w:rsidRPr="00D04C95">
        <w:rPr>
          <w:rFonts w:ascii="仿宋_GB2312" w:eastAsia="仿宋_GB2312" w:hint="eastAsia"/>
          <w:sz w:val="32"/>
          <w:szCs w:val="32"/>
        </w:rPr>
        <w:t>4</w:t>
      </w:r>
      <w:r w:rsidR="00D04C95">
        <w:rPr>
          <w:rFonts w:ascii="仿宋_GB2312" w:eastAsia="仿宋_GB2312" w:hint="eastAsia"/>
          <w:sz w:val="32"/>
          <w:szCs w:val="32"/>
        </w:rPr>
        <w:t>.</w:t>
      </w:r>
      <w:r w:rsidRPr="00D04C95">
        <w:rPr>
          <w:rFonts w:ascii="仿宋_GB2312" w:eastAsia="仿宋_GB2312" w:hint="eastAsia"/>
          <w:sz w:val="32"/>
          <w:szCs w:val="32"/>
        </w:rPr>
        <w:t>强（弱）电控制箱和分控箱体应标注“夜景照明”字样，以示与其他箱体的区别，并进行分类编号。</w:t>
      </w:r>
    </w:p>
    <w:p w:rsidR="00BA4281" w:rsidRPr="00D04C95" w:rsidRDefault="008D5218" w:rsidP="00D04C95">
      <w:pPr>
        <w:pStyle w:val="3"/>
        <w:ind w:firstLineChars="200" w:firstLine="640"/>
        <w:rPr>
          <w:rFonts w:ascii="楷体_GB2312" w:eastAsia="楷体_GB2312"/>
          <w:b w:val="0"/>
          <w:sz w:val="32"/>
        </w:rPr>
      </w:pPr>
      <w:bookmarkStart w:id="14" w:name="_Toc26452124"/>
      <w:r w:rsidRPr="00D04C95">
        <w:rPr>
          <w:rFonts w:ascii="楷体_GB2312" w:eastAsia="楷体_GB2312" w:hint="eastAsia"/>
          <w:b w:val="0"/>
          <w:sz w:val="32"/>
        </w:rPr>
        <w:t>3.3.2质量管理要求</w:t>
      </w:r>
      <w:bookmarkEnd w:id="14"/>
    </w:p>
    <w:p w:rsidR="00BA4281" w:rsidRPr="00576CE0" w:rsidRDefault="00D04C95" w:rsidP="00D04C95">
      <w:pPr>
        <w:ind w:firstLine="640"/>
        <w:rPr>
          <w:rFonts w:ascii="仿宋_GB2312" w:eastAsia="仿宋_GB2312"/>
          <w:sz w:val="32"/>
          <w:szCs w:val="32"/>
        </w:rPr>
      </w:pPr>
      <w:r>
        <w:rPr>
          <w:rFonts w:ascii="仿宋_GB2312" w:eastAsia="仿宋_GB2312" w:hint="eastAsia"/>
          <w:sz w:val="32"/>
          <w:szCs w:val="32"/>
        </w:rPr>
        <w:t>1.</w:t>
      </w:r>
      <w:r w:rsidR="008D5218" w:rsidRPr="00576CE0">
        <w:rPr>
          <w:rFonts w:ascii="仿宋_GB2312" w:eastAsia="仿宋_GB2312" w:hint="eastAsia"/>
          <w:sz w:val="32"/>
          <w:szCs w:val="32"/>
        </w:rPr>
        <w:t>利用城市夜景照明播放的图文内容应当经过夜景照明主管部门审查。</w:t>
      </w:r>
    </w:p>
    <w:p w:rsidR="00BA4281" w:rsidRPr="00576CE0" w:rsidRDefault="008D5218" w:rsidP="00576CE0">
      <w:pPr>
        <w:ind w:firstLine="640"/>
        <w:rPr>
          <w:rFonts w:ascii="仿宋_GB2312" w:eastAsia="仿宋_GB2312"/>
          <w:sz w:val="32"/>
          <w:szCs w:val="32"/>
        </w:rPr>
      </w:pPr>
      <w:r w:rsidRPr="00576CE0">
        <w:rPr>
          <w:rFonts w:ascii="仿宋_GB2312" w:eastAsia="仿宋_GB2312" w:hint="eastAsia"/>
          <w:sz w:val="32"/>
          <w:szCs w:val="32"/>
        </w:rPr>
        <w:t>2</w:t>
      </w:r>
      <w:r w:rsidR="00D04C95">
        <w:rPr>
          <w:rFonts w:ascii="仿宋_GB2312" w:eastAsia="仿宋_GB2312" w:hint="eastAsia"/>
          <w:sz w:val="32"/>
          <w:szCs w:val="32"/>
        </w:rPr>
        <w:t>.</w:t>
      </w:r>
      <w:r w:rsidRPr="00576CE0">
        <w:rPr>
          <w:rFonts w:ascii="仿宋_GB2312" w:eastAsia="仿宋_GB2312" w:hint="eastAsia"/>
          <w:sz w:val="32"/>
          <w:szCs w:val="32"/>
        </w:rPr>
        <w:t>城市夜景照明的开启（关闭）时间应统一，按照节能环保的要求，城市夜景照明实行差异化亮灯。</w:t>
      </w:r>
    </w:p>
    <w:p w:rsidR="00BA4281" w:rsidRPr="00576CE0" w:rsidRDefault="008D5218" w:rsidP="00576CE0">
      <w:pPr>
        <w:ind w:firstLine="640"/>
        <w:rPr>
          <w:rFonts w:ascii="仿宋_GB2312" w:eastAsia="仿宋_GB2312"/>
          <w:sz w:val="32"/>
          <w:szCs w:val="32"/>
        </w:rPr>
      </w:pPr>
      <w:r w:rsidRPr="00576CE0">
        <w:rPr>
          <w:rFonts w:ascii="仿宋_GB2312" w:eastAsia="仿宋_GB2312" w:hint="eastAsia"/>
          <w:sz w:val="32"/>
          <w:szCs w:val="32"/>
        </w:rPr>
        <w:t>3</w:t>
      </w:r>
      <w:r w:rsidR="00D04C95">
        <w:rPr>
          <w:rFonts w:ascii="仿宋_GB2312" w:eastAsia="仿宋_GB2312" w:hint="eastAsia"/>
          <w:sz w:val="32"/>
          <w:szCs w:val="32"/>
        </w:rPr>
        <w:t>.</w:t>
      </w:r>
      <w:r w:rsidRPr="00576CE0">
        <w:rPr>
          <w:rFonts w:ascii="仿宋_GB2312" w:eastAsia="仿宋_GB2312" w:hint="eastAsia"/>
          <w:sz w:val="32"/>
          <w:szCs w:val="32"/>
        </w:rPr>
        <w:t>及时清理被污染、被遮挡、被覆盖灯具表面，保持良好照明效果。在清理遮挡、覆盖绿化植物时，园林绿化管理部门应予以配合。</w:t>
      </w:r>
    </w:p>
    <w:p w:rsidR="00E843BC" w:rsidRDefault="008D5218" w:rsidP="00E843BC">
      <w:pPr>
        <w:ind w:firstLine="640"/>
        <w:rPr>
          <w:rFonts w:ascii="仿宋_GB2312" w:eastAsia="仿宋_GB2312"/>
          <w:sz w:val="32"/>
          <w:szCs w:val="32"/>
        </w:rPr>
      </w:pPr>
      <w:r w:rsidRPr="00576CE0">
        <w:rPr>
          <w:rFonts w:ascii="仿宋_GB2312" w:eastAsia="仿宋_GB2312" w:hint="eastAsia"/>
          <w:sz w:val="32"/>
          <w:szCs w:val="32"/>
        </w:rPr>
        <w:t>4</w:t>
      </w:r>
      <w:r w:rsidR="00D04C95">
        <w:rPr>
          <w:rFonts w:ascii="仿宋_GB2312" w:eastAsia="仿宋_GB2312" w:hint="eastAsia"/>
          <w:sz w:val="32"/>
          <w:szCs w:val="32"/>
        </w:rPr>
        <w:t>.</w:t>
      </w:r>
      <w:r w:rsidRPr="00576CE0">
        <w:rPr>
          <w:rFonts w:ascii="仿宋_GB2312" w:eastAsia="仿宋_GB2312" w:hint="eastAsia"/>
          <w:sz w:val="32"/>
          <w:szCs w:val="32"/>
        </w:rPr>
        <w:t>线条灯、集成式点光源等照明灯具故障不得影响楼宇载体照明完整、图文内容完整。</w:t>
      </w:r>
      <w:bookmarkStart w:id="15" w:name="_Toc26452125"/>
    </w:p>
    <w:p w:rsidR="00BA4281" w:rsidRPr="00576CE0" w:rsidRDefault="008D5218" w:rsidP="00E843BC">
      <w:pPr>
        <w:ind w:firstLine="640"/>
        <w:rPr>
          <w:rFonts w:ascii="华文中宋" w:eastAsia="华文中宋" w:hAnsi="华文中宋"/>
          <w:b/>
          <w:sz w:val="32"/>
          <w:szCs w:val="32"/>
        </w:rPr>
      </w:pPr>
      <w:r w:rsidRPr="00576CE0">
        <w:rPr>
          <w:rFonts w:ascii="华文中宋" w:eastAsia="华文中宋" w:hAnsi="华文中宋" w:hint="eastAsia"/>
          <w:sz w:val="32"/>
          <w:szCs w:val="32"/>
        </w:rPr>
        <w:t>3.4城市照明控制系统</w:t>
      </w:r>
      <w:bookmarkEnd w:id="15"/>
    </w:p>
    <w:p w:rsidR="00BA4281" w:rsidRPr="00576CE0" w:rsidRDefault="008D5218" w:rsidP="00576CE0">
      <w:pPr>
        <w:pStyle w:val="3"/>
        <w:ind w:firstLineChars="200" w:firstLine="640"/>
        <w:rPr>
          <w:rFonts w:ascii="楷体_GB2312" w:eastAsia="楷体_GB2312"/>
          <w:b w:val="0"/>
          <w:sz w:val="32"/>
        </w:rPr>
      </w:pPr>
      <w:bookmarkStart w:id="16" w:name="_Toc26452126"/>
      <w:r w:rsidRPr="00576CE0">
        <w:rPr>
          <w:rFonts w:ascii="楷体_GB2312" w:eastAsia="楷体_GB2312" w:hint="eastAsia"/>
          <w:b w:val="0"/>
          <w:sz w:val="32"/>
        </w:rPr>
        <w:lastRenderedPageBreak/>
        <w:t>3.4.1 照明控制系统硬件管理要求</w:t>
      </w:r>
      <w:bookmarkEnd w:id="16"/>
    </w:p>
    <w:p w:rsidR="00BA4281" w:rsidRPr="00576CE0" w:rsidRDefault="008D5218" w:rsidP="00576CE0">
      <w:pPr>
        <w:ind w:firstLine="640"/>
        <w:rPr>
          <w:rFonts w:ascii="仿宋_GB2312" w:eastAsia="仿宋_GB2312"/>
          <w:sz w:val="32"/>
          <w:szCs w:val="32"/>
        </w:rPr>
      </w:pPr>
      <w:r w:rsidRPr="00576CE0">
        <w:rPr>
          <w:rFonts w:ascii="仿宋_GB2312" w:eastAsia="仿宋_GB2312" w:hint="eastAsia"/>
          <w:sz w:val="32"/>
          <w:szCs w:val="32"/>
        </w:rPr>
        <w:t>1</w:t>
      </w:r>
      <w:r w:rsidR="00576CE0">
        <w:rPr>
          <w:rFonts w:ascii="仿宋_GB2312" w:eastAsia="仿宋_GB2312" w:hint="eastAsia"/>
          <w:sz w:val="32"/>
          <w:szCs w:val="32"/>
        </w:rPr>
        <w:t>.</w:t>
      </w:r>
      <w:r w:rsidRPr="00576CE0">
        <w:rPr>
          <w:rFonts w:ascii="仿宋_GB2312" w:eastAsia="仿宋_GB2312" w:hint="eastAsia"/>
          <w:sz w:val="32"/>
          <w:szCs w:val="32"/>
        </w:rPr>
        <w:t>照明控制系统维护主要包括：控制中心内部控制设备维护、通讯设备及通讯线路维护、前端主（分）控制设备维护和户外监控设备维护。</w:t>
      </w:r>
    </w:p>
    <w:p w:rsidR="00BA4281" w:rsidRPr="00576CE0" w:rsidRDefault="008D5218" w:rsidP="00576CE0">
      <w:pPr>
        <w:ind w:firstLine="640"/>
        <w:rPr>
          <w:rFonts w:ascii="仿宋_GB2312" w:eastAsia="仿宋_GB2312"/>
          <w:sz w:val="32"/>
          <w:szCs w:val="32"/>
        </w:rPr>
      </w:pPr>
      <w:r w:rsidRPr="00576CE0">
        <w:rPr>
          <w:rFonts w:ascii="仿宋_GB2312" w:eastAsia="仿宋_GB2312" w:hint="eastAsia"/>
          <w:sz w:val="32"/>
          <w:szCs w:val="32"/>
        </w:rPr>
        <w:t>2</w:t>
      </w:r>
      <w:r w:rsidR="00576CE0">
        <w:rPr>
          <w:rFonts w:ascii="仿宋_GB2312" w:eastAsia="仿宋_GB2312" w:hint="eastAsia"/>
          <w:sz w:val="32"/>
          <w:szCs w:val="32"/>
        </w:rPr>
        <w:t>.</w:t>
      </w:r>
      <w:r w:rsidRPr="00576CE0">
        <w:rPr>
          <w:rFonts w:ascii="仿宋_GB2312" w:eastAsia="仿宋_GB2312" w:hint="eastAsia"/>
          <w:sz w:val="32"/>
          <w:szCs w:val="32"/>
        </w:rPr>
        <w:t>控制中心卫生整洁，设备运行良好。</w:t>
      </w:r>
    </w:p>
    <w:p w:rsidR="00BA4281" w:rsidRPr="00576CE0" w:rsidRDefault="008D5218" w:rsidP="00576CE0">
      <w:pPr>
        <w:ind w:firstLine="640"/>
        <w:rPr>
          <w:rFonts w:ascii="仿宋_GB2312" w:eastAsia="仿宋_GB2312"/>
          <w:sz w:val="32"/>
          <w:szCs w:val="32"/>
        </w:rPr>
      </w:pPr>
      <w:r w:rsidRPr="00576CE0">
        <w:rPr>
          <w:rFonts w:ascii="仿宋_GB2312" w:eastAsia="仿宋_GB2312" w:hint="eastAsia"/>
          <w:sz w:val="32"/>
          <w:szCs w:val="32"/>
        </w:rPr>
        <w:t>3</w:t>
      </w:r>
      <w:r w:rsidR="00576CE0">
        <w:rPr>
          <w:rFonts w:ascii="仿宋_GB2312" w:eastAsia="仿宋_GB2312" w:hint="eastAsia"/>
          <w:sz w:val="32"/>
          <w:szCs w:val="32"/>
        </w:rPr>
        <w:t>.</w:t>
      </w:r>
      <w:r w:rsidRPr="00576CE0">
        <w:rPr>
          <w:rFonts w:ascii="仿宋_GB2312" w:eastAsia="仿宋_GB2312" w:hint="eastAsia"/>
          <w:sz w:val="32"/>
          <w:szCs w:val="32"/>
        </w:rPr>
        <w:t>通讯设备完好、线路畅通，能对城市照明实行实时控制。</w:t>
      </w:r>
    </w:p>
    <w:p w:rsidR="00BA4281" w:rsidRPr="00576CE0" w:rsidRDefault="008D5218" w:rsidP="00576CE0">
      <w:pPr>
        <w:ind w:firstLine="640"/>
        <w:rPr>
          <w:rFonts w:ascii="仿宋_GB2312" w:eastAsia="仿宋_GB2312"/>
          <w:sz w:val="32"/>
          <w:szCs w:val="32"/>
        </w:rPr>
      </w:pPr>
      <w:r w:rsidRPr="00576CE0">
        <w:rPr>
          <w:rFonts w:ascii="仿宋_GB2312" w:eastAsia="仿宋_GB2312" w:hint="eastAsia"/>
          <w:sz w:val="32"/>
          <w:szCs w:val="32"/>
        </w:rPr>
        <w:t>4</w:t>
      </w:r>
      <w:r w:rsidR="00576CE0">
        <w:rPr>
          <w:rFonts w:ascii="仿宋_GB2312" w:eastAsia="仿宋_GB2312" w:hint="eastAsia"/>
          <w:sz w:val="32"/>
          <w:szCs w:val="32"/>
        </w:rPr>
        <w:t>.</w:t>
      </w:r>
      <w:r w:rsidRPr="00576CE0">
        <w:rPr>
          <w:rFonts w:ascii="仿宋_GB2312" w:eastAsia="仿宋_GB2312" w:hint="eastAsia"/>
          <w:sz w:val="32"/>
          <w:szCs w:val="32"/>
        </w:rPr>
        <w:t>前端主（分）控制设备箱体无锈蚀，标注字体、编号清晰。</w:t>
      </w:r>
    </w:p>
    <w:p w:rsidR="00BA4281" w:rsidRPr="00576CE0" w:rsidRDefault="008D5218" w:rsidP="00576CE0">
      <w:pPr>
        <w:ind w:firstLine="640"/>
        <w:rPr>
          <w:rFonts w:ascii="仿宋_GB2312" w:eastAsia="仿宋_GB2312"/>
          <w:sz w:val="32"/>
          <w:szCs w:val="32"/>
        </w:rPr>
      </w:pPr>
      <w:r w:rsidRPr="00576CE0">
        <w:rPr>
          <w:rFonts w:ascii="仿宋_GB2312" w:eastAsia="仿宋_GB2312" w:hint="eastAsia"/>
          <w:sz w:val="32"/>
          <w:szCs w:val="32"/>
        </w:rPr>
        <w:t>5</w:t>
      </w:r>
      <w:r w:rsidR="00576CE0">
        <w:rPr>
          <w:rFonts w:ascii="仿宋_GB2312" w:eastAsia="仿宋_GB2312" w:hint="eastAsia"/>
          <w:sz w:val="32"/>
          <w:szCs w:val="32"/>
        </w:rPr>
        <w:t>.</w:t>
      </w:r>
      <w:r w:rsidRPr="00576CE0">
        <w:rPr>
          <w:rFonts w:ascii="仿宋_GB2312" w:eastAsia="仿宋_GB2312" w:hint="eastAsia"/>
          <w:sz w:val="32"/>
          <w:szCs w:val="32"/>
        </w:rPr>
        <w:t>监控设备无损坏，运行状态良好。</w:t>
      </w:r>
    </w:p>
    <w:p w:rsidR="00BA4281" w:rsidRPr="00576CE0" w:rsidRDefault="008D5218" w:rsidP="00576CE0">
      <w:pPr>
        <w:ind w:firstLine="640"/>
        <w:rPr>
          <w:rFonts w:ascii="仿宋_GB2312" w:eastAsia="仿宋_GB2312"/>
          <w:sz w:val="32"/>
          <w:szCs w:val="32"/>
        </w:rPr>
      </w:pPr>
      <w:r w:rsidRPr="00576CE0">
        <w:rPr>
          <w:rFonts w:ascii="仿宋_GB2312" w:eastAsia="仿宋_GB2312" w:hint="eastAsia"/>
          <w:sz w:val="32"/>
          <w:szCs w:val="32"/>
        </w:rPr>
        <w:t>6</w:t>
      </w:r>
      <w:r w:rsidR="00576CE0">
        <w:rPr>
          <w:rFonts w:ascii="仿宋_GB2312" w:eastAsia="仿宋_GB2312" w:hint="eastAsia"/>
          <w:sz w:val="32"/>
          <w:szCs w:val="32"/>
        </w:rPr>
        <w:t>.</w:t>
      </w:r>
      <w:r w:rsidRPr="00576CE0">
        <w:rPr>
          <w:rFonts w:ascii="仿宋_GB2312" w:eastAsia="仿宋_GB2312" w:hint="eastAsia"/>
          <w:sz w:val="32"/>
          <w:szCs w:val="32"/>
        </w:rPr>
        <w:t>设备维护记录齐全。</w:t>
      </w:r>
    </w:p>
    <w:p w:rsidR="00BA4281" w:rsidRPr="00576CE0" w:rsidRDefault="008D5218" w:rsidP="00576CE0">
      <w:pPr>
        <w:pStyle w:val="3"/>
        <w:ind w:firstLineChars="200" w:firstLine="640"/>
        <w:rPr>
          <w:rFonts w:ascii="楷体_GB2312" w:eastAsia="楷体_GB2312"/>
          <w:b w:val="0"/>
          <w:sz w:val="32"/>
        </w:rPr>
      </w:pPr>
      <w:bookmarkStart w:id="17" w:name="_Toc26452127"/>
      <w:r w:rsidRPr="00576CE0">
        <w:rPr>
          <w:rFonts w:ascii="楷体_GB2312" w:eastAsia="楷体_GB2312" w:hint="eastAsia"/>
          <w:b w:val="0"/>
          <w:sz w:val="32"/>
        </w:rPr>
        <w:t>3.4.2照明控制系统软件管理要求</w:t>
      </w:r>
      <w:bookmarkEnd w:id="17"/>
    </w:p>
    <w:p w:rsidR="00BA4281" w:rsidRPr="00576CE0" w:rsidRDefault="008D5218" w:rsidP="00576CE0">
      <w:pPr>
        <w:ind w:firstLine="640"/>
        <w:rPr>
          <w:rFonts w:ascii="仿宋_GB2312" w:eastAsia="仿宋_GB2312"/>
          <w:sz w:val="32"/>
          <w:szCs w:val="32"/>
        </w:rPr>
      </w:pPr>
      <w:r w:rsidRPr="00576CE0">
        <w:rPr>
          <w:rFonts w:ascii="仿宋_GB2312" w:eastAsia="仿宋_GB2312" w:hint="eastAsia"/>
          <w:sz w:val="32"/>
          <w:szCs w:val="32"/>
        </w:rPr>
        <w:t>1</w:t>
      </w:r>
      <w:r w:rsidR="00576CE0">
        <w:rPr>
          <w:rFonts w:ascii="仿宋_GB2312" w:eastAsia="仿宋_GB2312" w:hint="eastAsia"/>
          <w:sz w:val="32"/>
          <w:szCs w:val="32"/>
        </w:rPr>
        <w:t>.</w:t>
      </w:r>
      <w:r w:rsidRPr="00576CE0">
        <w:rPr>
          <w:rFonts w:ascii="仿宋_GB2312" w:eastAsia="仿宋_GB2312" w:hint="eastAsia"/>
          <w:sz w:val="32"/>
          <w:szCs w:val="32"/>
        </w:rPr>
        <w:t>应定期检查操作系统、数据库、应用程序等软件的运行状态，保证系统各类运行指标符合相关规定，并对关键数据进行备份及恢复。</w:t>
      </w:r>
    </w:p>
    <w:p w:rsidR="00BA4281" w:rsidRPr="00576CE0" w:rsidRDefault="008D5218" w:rsidP="00576CE0">
      <w:pPr>
        <w:ind w:firstLine="640"/>
        <w:rPr>
          <w:rFonts w:ascii="仿宋_GB2312" w:eastAsia="仿宋_GB2312"/>
          <w:sz w:val="32"/>
          <w:szCs w:val="32"/>
        </w:rPr>
      </w:pPr>
      <w:r w:rsidRPr="00576CE0">
        <w:rPr>
          <w:rFonts w:ascii="仿宋_GB2312" w:eastAsia="仿宋_GB2312" w:hint="eastAsia"/>
          <w:sz w:val="32"/>
          <w:szCs w:val="32"/>
        </w:rPr>
        <w:t>2</w:t>
      </w:r>
      <w:r w:rsidR="00576CE0">
        <w:rPr>
          <w:rFonts w:ascii="仿宋_GB2312" w:eastAsia="仿宋_GB2312" w:hint="eastAsia"/>
          <w:sz w:val="32"/>
          <w:szCs w:val="32"/>
        </w:rPr>
        <w:t>.</w:t>
      </w:r>
      <w:r w:rsidRPr="00576CE0">
        <w:rPr>
          <w:rFonts w:ascii="仿宋_GB2312" w:eastAsia="仿宋_GB2312" w:hint="eastAsia"/>
          <w:sz w:val="32"/>
          <w:szCs w:val="32"/>
        </w:rPr>
        <w:t>应定期核准用户权限，防止系统出现越权访问。定期进行IP地址测试，检测非法用户，防止非法用户入侵。</w:t>
      </w:r>
    </w:p>
    <w:p w:rsidR="00BA4281" w:rsidRPr="00576CE0" w:rsidRDefault="008D5218" w:rsidP="00576CE0">
      <w:pPr>
        <w:ind w:firstLine="640"/>
        <w:rPr>
          <w:rFonts w:ascii="仿宋_GB2312" w:eastAsia="仿宋_GB2312"/>
          <w:sz w:val="32"/>
          <w:szCs w:val="32"/>
        </w:rPr>
      </w:pPr>
      <w:r w:rsidRPr="00576CE0">
        <w:rPr>
          <w:rFonts w:ascii="仿宋_GB2312" w:eastAsia="仿宋_GB2312" w:hint="eastAsia"/>
          <w:sz w:val="32"/>
          <w:szCs w:val="32"/>
        </w:rPr>
        <w:t>3</w:t>
      </w:r>
      <w:r w:rsidR="00576CE0">
        <w:rPr>
          <w:rFonts w:ascii="仿宋_GB2312" w:eastAsia="仿宋_GB2312" w:hint="eastAsia"/>
          <w:sz w:val="32"/>
          <w:szCs w:val="32"/>
        </w:rPr>
        <w:t>.</w:t>
      </w:r>
      <w:r w:rsidRPr="00576CE0">
        <w:rPr>
          <w:rFonts w:ascii="仿宋_GB2312" w:eastAsia="仿宋_GB2312" w:hint="eastAsia"/>
          <w:sz w:val="32"/>
          <w:szCs w:val="32"/>
        </w:rPr>
        <w:t>应定期对病毒库进行升级，当有新病毒出现时，随时升级病毒库，记录病毒情况，对已中毒文件进行杀毒、修复，主机系统安全扫描。</w:t>
      </w:r>
    </w:p>
    <w:p w:rsidR="00BA4281" w:rsidRPr="00576CE0" w:rsidRDefault="008D5218" w:rsidP="00576CE0">
      <w:pPr>
        <w:ind w:firstLine="640"/>
        <w:rPr>
          <w:rFonts w:ascii="仿宋_GB2312" w:eastAsia="仿宋_GB2312"/>
          <w:sz w:val="32"/>
          <w:szCs w:val="32"/>
        </w:rPr>
      </w:pPr>
      <w:r w:rsidRPr="00576CE0">
        <w:rPr>
          <w:rFonts w:ascii="仿宋_GB2312" w:eastAsia="仿宋_GB2312" w:hint="eastAsia"/>
          <w:sz w:val="32"/>
          <w:szCs w:val="32"/>
        </w:rPr>
        <w:t>4</w:t>
      </w:r>
      <w:r w:rsidR="00576CE0">
        <w:rPr>
          <w:rFonts w:ascii="仿宋_GB2312" w:eastAsia="仿宋_GB2312" w:hint="eastAsia"/>
          <w:sz w:val="32"/>
          <w:szCs w:val="32"/>
        </w:rPr>
        <w:t>.</w:t>
      </w:r>
      <w:r w:rsidRPr="00576CE0">
        <w:rPr>
          <w:rFonts w:ascii="仿宋_GB2312" w:eastAsia="仿宋_GB2312" w:hint="eastAsia"/>
          <w:sz w:val="32"/>
          <w:szCs w:val="32"/>
        </w:rPr>
        <w:t>系统网络应满足运行要求、无系统漏洞，当出现网络安全问题时，及时</w:t>
      </w:r>
      <w:r w:rsidRPr="00576CE0">
        <w:rPr>
          <w:rFonts w:ascii="仿宋_GB2312" w:hint="eastAsia"/>
          <w:sz w:val="32"/>
          <w:szCs w:val="32"/>
        </w:rPr>
        <w:t>査</w:t>
      </w:r>
      <w:r w:rsidRPr="00576CE0">
        <w:rPr>
          <w:rFonts w:ascii="仿宋_GB2312" w:eastAsia="仿宋_GB2312" w:hint="eastAsia"/>
          <w:sz w:val="32"/>
          <w:szCs w:val="32"/>
        </w:rPr>
        <w:t>看防火墙、服务器、工作站及其他设备</w:t>
      </w:r>
      <w:r w:rsidRPr="00576CE0">
        <w:rPr>
          <w:rFonts w:ascii="仿宋_GB2312" w:eastAsia="仿宋_GB2312" w:hint="eastAsia"/>
          <w:sz w:val="32"/>
          <w:szCs w:val="32"/>
        </w:rPr>
        <w:lastRenderedPageBreak/>
        <w:t>运行日志，开展安全评估，形成评估报告。</w:t>
      </w:r>
    </w:p>
    <w:p w:rsidR="00BA4281" w:rsidRPr="00576CE0" w:rsidRDefault="008D5218" w:rsidP="00576CE0">
      <w:pPr>
        <w:ind w:firstLine="640"/>
        <w:rPr>
          <w:rFonts w:ascii="仿宋_GB2312" w:eastAsia="仿宋_GB2312"/>
          <w:sz w:val="32"/>
          <w:szCs w:val="32"/>
        </w:rPr>
      </w:pPr>
      <w:r w:rsidRPr="00576CE0">
        <w:rPr>
          <w:rFonts w:ascii="仿宋_GB2312" w:eastAsia="仿宋_GB2312" w:hint="eastAsia"/>
          <w:sz w:val="32"/>
          <w:szCs w:val="32"/>
        </w:rPr>
        <w:t>5</w:t>
      </w:r>
      <w:r w:rsidR="00576CE0">
        <w:rPr>
          <w:rFonts w:ascii="仿宋_GB2312" w:eastAsia="仿宋_GB2312" w:hint="eastAsia"/>
          <w:sz w:val="32"/>
          <w:szCs w:val="32"/>
        </w:rPr>
        <w:t>.</w:t>
      </w:r>
      <w:r w:rsidRPr="00576CE0">
        <w:rPr>
          <w:rFonts w:ascii="仿宋_GB2312" w:eastAsia="仿宋_GB2312" w:hint="eastAsia"/>
          <w:sz w:val="32"/>
          <w:szCs w:val="32"/>
        </w:rPr>
        <w:t>在每次维护时应填写维护记录，对维护中发现的问题及时记录并解决。出现重大问题的时候应及时上报有关领导和上级相关部门。</w:t>
      </w:r>
    </w:p>
    <w:p w:rsidR="00BA4281" w:rsidRPr="00576CE0" w:rsidRDefault="008D5218" w:rsidP="00576CE0">
      <w:pPr>
        <w:pStyle w:val="3"/>
        <w:ind w:firstLineChars="200" w:firstLine="640"/>
        <w:rPr>
          <w:rFonts w:ascii="楷体_GB2312" w:eastAsia="楷体_GB2312"/>
          <w:b w:val="0"/>
          <w:sz w:val="32"/>
        </w:rPr>
      </w:pPr>
      <w:bookmarkStart w:id="18" w:name="_Toc26452128"/>
      <w:r w:rsidRPr="00576CE0">
        <w:rPr>
          <w:rFonts w:ascii="楷体_GB2312" w:eastAsia="楷体_GB2312" w:hint="eastAsia"/>
          <w:b w:val="0"/>
          <w:sz w:val="32"/>
        </w:rPr>
        <w:t>3.4.3 照明设施故障发现</w:t>
      </w:r>
      <w:bookmarkEnd w:id="18"/>
    </w:p>
    <w:p w:rsidR="00BA4281" w:rsidRPr="00576CE0" w:rsidRDefault="008D5218" w:rsidP="00576CE0">
      <w:pPr>
        <w:ind w:right="120" w:firstLine="640"/>
        <w:jc w:val="left"/>
        <w:rPr>
          <w:rFonts w:ascii="宋体" w:hAnsi="宋体"/>
          <w:sz w:val="32"/>
          <w:szCs w:val="32"/>
        </w:rPr>
      </w:pPr>
      <w:r w:rsidRPr="00576CE0">
        <w:rPr>
          <w:rFonts w:ascii="宋体" w:hAnsi="宋体" w:hint="eastAsia"/>
          <w:sz w:val="32"/>
          <w:szCs w:val="32"/>
        </w:rPr>
        <w:t>应</w:t>
      </w:r>
      <w:r w:rsidRPr="00576CE0">
        <w:rPr>
          <w:rFonts w:ascii="仿宋_GB2312" w:eastAsia="仿宋_GB2312" w:hAnsi="宋体" w:hint="eastAsia"/>
          <w:sz w:val="32"/>
          <w:szCs w:val="32"/>
        </w:rPr>
        <w:t>通过城市照明控制系统的应用，利用控制系统远程识别故障、提前预告故障，以缩短故障发现处置时间，减少维护的人力、物力投入。</w:t>
      </w:r>
    </w:p>
    <w:p w:rsidR="00BA4281" w:rsidRPr="00576CE0" w:rsidRDefault="008D5218" w:rsidP="00576CE0">
      <w:pPr>
        <w:pStyle w:val="3"/>
        <w:ind w:firstLineChars="200" w:firstLine="640"/>
        <w:rPr>
          <w:rFonts w:ascii="楷体_GB2312" w:eastAsia="楷体_GB2312"/>
          <w:b w:val="0"/>
          <w:sz w:val="32"/>
        </w:rPr>
      </w:pPr>
      <w:bookmarkStart w:id="19" w:name="_Toc26452129"/>
      <w:r w:rsidRPr="00576CE0">
        <w:rPr>
          <w:rFonts w:ascii="楷体_GB2312" w:eastAsia="楷体_GB2312" w:hint="eastAsia"/>
          <w:b w:val="0"/>
          <w:sz w:val="32"/>
        </w:rPr>
        <w:t>3.4.4 城市道路照明控制系统覆盖范围</w:t>
      </w:r>
      <w:bookmarkEnd w:id="19"/>
    </w:p>
    <w:p w:rsidR="00BA4281" w:rsidRPr="00576CE0" w:rsidRDefault="008D5218" w:rsidP="00576CE0">
      <w:pPr>
        <w:ind w:right="120" w:firstLine="640"/>
        <w:jc w:val="left"/>
        <w:rPr>
          <w:rFonts w:ascii="仿宋_GB2312" w:eastAsia="仿宋_GB2312" w:hAnsi="宋体"/>
          <w:sz w:val="32"/>
          <w:szCs w:val="32"/>
        </w:rPr>
      </w:pPr>
      <w:r w:rsidRPr="00576CE0">
        <w:rPr>
          <w:rFonts w:ascii="仿宋_GB2312" w:eastAsia="仿宋_GB2312" w:hAnsi="宋体" w:hint="eastAsia"/>
          <w:sz w:val="32"/>
          <w:szCs w:val="32"/>
        </w:rPr>
        <w:t>加强城市道路照明控制系统建设，扩大控制系统覆盖范围。提升城市照明设施智能控制率，对快速路、主干道、支次干道</w:t>
      </w:r>
      <w:r w:rsidR="000D6212">
        <w:rPr>
          <w:rFonts w:ascii="仿宋_GB2312" w:eastAsia="仿宋_GB2312" w:hAnsi="宋体" w:hint="eastAsia"/>
          <w:sz w:val="32"/>
          <w:szCs w:val="32"/>
        </w:rPr>
        <w:t>等</w:t>
      </w:r>
      <w:r w:rsidRPr="00576CE0">
        <w:rPr>
          <w:rFonts w:ascii="仿宋_GB2312" w:eastAsia="仿宋_GB2312" w:hAnsi="宋体" w:hint="eastAsia"/>
          <w:sz w:val="32"/>
          <w:szCs w:val="32"/>
        </w:rPr>
        <w:t>进行全覆盖。</w:t>
      </w:r>
    </w:p>
    <w:p w:rsidR="00BA4281" w:rsidRPr="00576CE0" w:rsidRDefault="008D5218" w:rsidP="00576CE0">
      <w:pPr>
        <w:widowControl/>
        <w:spacing w:after="150"/>
        <w:ind w:right="120" w:firstLine="640"/>
        <w:jc w:val="left"/>
        <w:rPr>
          <w:rFonts w:ascii="仿宋_GB2312" w:eastAsia="仿宋_GB2312" w:hAnsi="宋体"/>
          <w:sz w:val="32"/>
          <w:szCs w:val="32"/>
        </w:rPr>
      </w:pPr>
      <w:r w:rsidRPr="00576CE0">
        <w:rPr>
          <w:rFonts w:ascii="仿宋_GB2312" w:eastAsia="仿宋_GB2312" w:hAnsi="宋体" w:hint="eastAsia"/>
          <w:sz w:val="32"/>
          <w:szCs w:val="32"/>
        </w:rPr>
        <w:t>远程终端应具有在通讯正常的情况下自动开关相应灯具和手动应急控制功能；远程通讯故障时，终端控制器具有自动开关相应灯具的控制功能。</w:t>
      </w:r>
    </w:p>
    <w:p w:rsidR="00BA4281" w:rsidRPr="00576CE0" w:rsidRDefault="008D5218" w:rsidP="00576CE0">
      <w:pPr>
        <w:pStyle w:val="3"/>
        <w:ind w:firstLineChars="200" w:firstLine="640"/>
        <w:rPr>
          <w:rFonts w:ascii="楷体_GB2312" w:eastAsia="楷体_GB2312"/>
          <w:b w:val="0"/>
          <w:sz w:val="32"/>
        </w:rPr>
      </w:pPr>
      <w:bookmarkStart w:id="20" w:name="_Toc26452130"/>
      <w:r w:rsidRPr="00576CE0">
        <w:rPr>
          <w:rFonts w:ascii="楷体_GB2312" w:eastAsia="楷体_GB2312" w:hint="eastAsia"/>
          <w:b w:val="0"/>
          <w:sz w:val="32"/>
        </w:rPr>
        <w:t>3.4.5 城市夜景照明控制系统覆盖范围</w:t>
      </w:r>
      <w:bookmarkEnd w:id="20"/>
    </w:p>
    <w:p w:rsidR="00BA4281" w:rsidRPr="00576CE0" w:rsidRDefault="008D5218" w:rsidP="00576CE0">
      <w:pPr>
        <w:ind w:right="120" w:firstLine="640"/>
        <w:jc w:val="left"/>
        <w:rPr>
          <w:rFonts w:ascii="仿宋_GB2312" w:eastAsia="仿宋_GB2312" w:hAnsi="宋体"/>
          <w:sz w:val="32"/>
          <w:szCs w:val="32"/>
        </w:rPr>
      </w:pPr>
      <w:r w:rsidRPr="00576CE0">
        <w:rPr>
          <w:rFonts w:ascii="仿宋_GB2312" w:eastAsia="仿宋_GB2312" w:hAnsi="宋体" w:hint="eastAsia"/>
          <w:sz w:val="32"/>
          <w:szCs w:val="32"/>
        </w:rPr>
        <w:t>加强城市夜景照明控制系统建设，扩大控制系统覆盖范围。夜景照明项目应建设控制终端并纳入夜景照明集中控制系统统一控制。</w:t>
      </w:r>
    </w:p>
    <w:p w:rsidR="00BA4281" w:rsidRPr="00576CE0" w:rsidRDefault="008D5218" w:rsidP="00576CE0">
      <w:pPr>
        <w:widowControl/>
        <w:spacing w:after="150"/>
        <w:ind w:right="120" w:firstLine="640"/>
        <w:jc w:val="left"/>
        <w:rPr>
          <w:rFonts w:ascii="仿宋_GB2312" w:eastAsia="仿宋_GB2312" w:hAnsi="宋体"/>
          <w:sz w:val="32"/>
          <w:szCs w:val="32"/>
        </w:rPr>
      </w:pPr>
      <w:r w:rsidRPr="00576CE0">
        <w:rPr>
          <w:rFonts w:ascii="仿宋_GB2312" w:eastAsia="仿宋_GB2312" w:hAnsi="宋体" w:hint="eastAsia"/>
          <w:sz w:val="32"/>
          <w:szCs w:val="32"/>
        </w:rPr>
        <w:t>远程终端应具有在通讯正常的情况下自动开关相应灯具、播放相应的DMX演绎画面的控制功能和手动应急控制功</w:t>
      </w:r>
      <w:r w:rsidRPr="00576CE0">
        <w:rPr>
          <w:rFonts w:ascii="仿宋_GB2312" w:eastAsia="仿宋_GB2312" w:hAnsi="宋体" w:hint="eastAsia"/>
          <w:sz w:val="32"/>
          <w:szCs w:val="32"/>
        </w:rPr>
        <w:lastRenderedPageBreak/>
        <w:t>能；远程通讯故障时，终端控制器具有自动控制相应灯具开关、停止楼宇演绎内容播出并呈静态照明的功能。</w:t>
      </w:r>
    </w:p>
    <w:p w:rsidR="00BA4281" w:rsidRPr="00576CE0" w:rsidRDefault="008D5218" w:rsidP="00576CE0">
      <w:pPr>
        <w:pStyle w:val="2"/>
        <w:ind w:firstLineChars="200" w:firstLine="640"/>
        <w:rPr>
          <w:rFonts w:ascii="华文中宋" w:eastAsia="华文中宋" w:hAnsi="华文中宋"/>
          <w:b w:val="0"/>
          <w:sz w:val="32"/>
          <w:szCs w:val="32"/>
        </w:rPr>
      </w:pPr>
      <w:bookmarkStart w:id="21" w:name="_Toc26452131"/>
      <w:r w:rsidRPr="00576CE0">
        <w:rPr>
          <w:rFonts w:ascii="华文中宋" w:eastAsia="华文中宋" w:hAnsi="华文中宋" w:hint="eastAsia"/>
          <w:b w:val="0"/>
          <w:sz w:val="32"/>
          <w:szCs w:val="32"/>
        </w:rPr>
        <w:t>3.5 城市照明设施节能与环保</w:t>
      </w:r>
      <w:bookmarkEnd w:id="21"/>
    </w:p>
    <w:p w:rsidR="00BA4281" w:rsidRPr="00576CE0" w:rsidRDefault="008D5218" w:rsidP="00576CE0">
      <w:pPr>
        <w:ind w:firstLine="640"/>
        <w:rPr>
          <w:rFonts w:ascii="仿宋_GB2312" w:eastAsia="仿宋_GB2312"/>
          <w:sz w:val="32"/>
          <w:szCs w:val="32"/>
        </w:rPr>
      </w:pPr>
      <w:r w:rsidRPr="00576CE0">
        <w:rPr>
          <w:rFonts w:ascii="仿宋_GB2312" w:eastAsia="仿宋_GB2312" w:hint="eastAsia"/>
          <w:sz w:val="32"/>
          <w:szCs w:val="32"/>
        </w:rPr>
        <w:t>1</w:t>
      </w:r>
      <w:r w:rsidR="00576CE0">
        <w:rPr>
          <w:rFonts w:ascii="仿宋_GB2312" w:eastAsia="仿宋_GB2312" w:hint="eastAsia"/>
          <w:sz w:val="32"/>
          <w:szCs w:val="32"/>
        </w:rPr>
        <w:t>.</w:t>
      </w:r>
      <w:r w:rsidRPr="00576CE0">
        <w:rPr>
          <w:rFonts w:ascii="仿宋_GB2312" w:eastAsia="仿宋_GB2312" w:hint="eastAsia"/>
          <w:sz w:val="32"/>
          <w:szCs w:val="32"/>
        </w:rPr>
        <w:t>城市照明眩光限制值、环境比及照明功率密度值( LPD)应符合相关规范的要求。</w:t>
      </w:r>
    </w:p>
    <w:p w:rsidR="00BA4281" w:rsidRPr="00576CE0" w:rsidRDefault="008D5218" w:rsidP="00576CE0">
      <w:pPr>
        <w:ind w:firstLine="640"/>
        <w:rPr>
          <w:rFonts w:ascii="仿宋_GB2312" w:eastAsia="仿宋_GB2312"/>
          <w:sz w:val="32"/>
          <w:szCs w:val="32"/>
        </w:rPr>
      </w:pPr>
      <w:r w:rsidRPr="00576CE0">
        <w:rPr>
          <w:rFonts w:ascii="仿宋_GB2312" w:eastAsia="仿宋_GB2312" w:hint="eastAsia"/>
          <w:sz w:val="32"/>
          <w:szCs w:val="32"/>
        </w:rPr>
        <w:t>2</w:t>
      </w:r>
      <w:r w:rsidR="00576CE0">
        <w:rPr>
          <w:rFonts w:ascii="仿宋_GB2312" w:eastAsia="仿宋_GB2312" w:hint="eastAsia"/>
          <w:sz w:val="32"/>
          <w:szCs w:val="32"/>
        </w:rPr>
        <w:t>.</w:t>
      </w:r>
      <w:r w:rsidRPr="00576CE0">
        <w:rPr>
          <w:rFonts w:ascii="仿宋_GB2312" w:eastAsia="仿宋_GB2312" w:hint="eastAsia"/>
          <w:sz w:val="32"/>
          <w:szCs w:val="32"/>
        </w:rPr>
        <w:t>积极使用高效的光源和照明灯具、节能型的镇流器、开关电源和控制电器，优先选择通过认证的高效节能产品。</w:t>
      </w:r>
    </w:p>
    <w:p w:rsidR="00BA4281" w:rsidRPr="00576CE0" w:rsidRDefault="008D5218" w:rsidP="00576CE0">
      <w:pPr>
        <w:ind w:firstLine="640"/>
        <w:rPr>
          <w:rFonts w:ascii="仿宋_GB2312" w:eastAsia="仿宋_GB2312"/>
          <w:sz w:val="32"/>
          <w:szCs w:val="32"/>
        </w:rPr>
      </w:pPr>
      <w:r w:rsidRPr="00576CE0">
        <w:rPr>
          <w:rFonts w:ascii="仿宋_GB2312" w:eastAsia="仿宋_GB2312" w:hint="eastAsia"/>
          <w:sz w:val="32"/>
          <w:szCs w:val="32"/>
        </w:rPr>
        <w:t>3</w:t>
      </w:r>
      <w:r w:rsidR="00576CE0">
        <w:rPr>
          <w:rFonts w:ascii="仿宋_GB2312" w:eastAsia="仿宋_GB2312" w:hint="eastAsia"/>
          <w:sz w:val="32"/>
          <w:szCs w:val="32"/>
        </w:rPr>
        <w:t>.</w:t>
      </w:r>
      <w:r w:rsidRPr="00576CE0">
        <w:rPr>
          <w:rFonts w:ascii="仿宋_GB2312" w:eastAsia="仿宋_GB2312" w:hint="eastAsia"/>
          <w:sz w:val="32"/>
          <w:szCs w:val="32"/>
        </w:rPr>
        <w:t>道路照明实行分时照明控制，夜景照明实行平日、重要节日差异化亮灯模式，实现节能运行。</w:t>
      </w:r>
    </w:p>
    <w:p w:rsidR="00BA4281" w:rsidRPr="00576CE0" w:rsidRDefault="008D5218" w:rsidP="00576CE0">
      <w:pPr>
        <w:ind w:firstLine="640"/>
        <w:rPr>
          <w:rFonts w:ascii="仿宋_GB2312" w:eastAsia="仿宋_GB2312"/>
          <w:sz w:val="32"/>
          <w:szCs w:val="32"/>
        </w:rPr>
      </w:pPr>
      <w:r w:rsidRPr="00576CE0">
        <w:rPr>
          <w:rFonts w:ascii="仿宋_GB2312" w:eastAsia="仿宋_GB2312" w:hint="eastAsia"/>
          <w:sz w:val="32"/>
          <w:szCs w:val="32"/>
        </w:rPr>
        <w:t>4</w:t>
      </w:r>
      <w:r w:rsidR="00576CE0">
        <w:rPr>
          <w:rFonts w:ascii="仿宋_GB2312" w:eastAsia="仿宋_GB2312" w:hint="eastAsia"/>
          <w:sz w:val="32"/>
          <w:szCs w:val="32"/>
        </w:rPr>
        <w:t>.</w:t>
      </w:r>
      <w:r w:rsidRPr="00576CE0">
        <w:rPr>
          <w:rFonts w:ascii="仿宋_GB2312" w:eastAsia="仿宋_GB2312" w:hint="eastAsia"/>
          <w:sz w:val="32"/>
          <w:szCs w:val="32"/>
        </w:rPr>
        <w:t>积极推广和应用城市照明新技术、新产品。</w:t>
      </w:r>
    </w:p>
    <w:p w:rsidR="00BA4281" w:rsidRPr="00576CE0" w:rsidRDefault="008D5218" w:rsidP="00576CE0">
      <w:pPr>
        <w:pStyle w:val="2"/>
        <w:ind w:firstLineChars="200" w:firstLine="640"/>
        <w:rPr>
          <w:rFonts w:ascii="华文中宋" w:eastAsia="华文中宋" w:hAnsi="华文中宋"/>
          <w:b w:val="0"/>
          <w:sz w:val="32"/>
          <w:szCs w:val="32"/>
        </w:rPr>
      </w:pPr>
      <w:bookmarkStart w:id="22" w:name="_Toc26452132"/>
      <w:r w:rsidRPr="00576CE0">
        <w:rPr>
          <w:rFonts w:ascii="华文中宋" w:eastAsia="华文中宋" w:hAnsi="华文中宋" w:hint="eastAsia"/>
          <w:b w:val="0"/>
          <w:sz w:val="32"/>
          <w:szCs w:val="32"/>
        </w:rPr>
        <w:t>3.6 城市照明安全</w:t>
      </w:r>
      <w:bookmarkEnd w:id="22"/>
    </w:p>
    <w:p w:rsidR="00BA4281" w:rsidRPr="00576CE0" w:rsidRDefault="008D5218" w:rsidP="00576CE0">
      <w:pPr>
        <w:ind w:right="120" w:firstLine="640"/>
        <w:rPr>
          <w:rFonts w:ascii="仿宋_GB2312" w:eastAsia="仿宋_GB2312" w:hAnsi="宋体"/>
          <w:sz w:val="32"/>
          <w:szCs w:val="32"/>
        </w:rPr>
      </w:pPr>
      <w:r w:rsidRPr="00576CE0">
        <w:rPr>
          <w:rFonts w:ascii="仿宋_GB2312" w:eastAsia="仿宋_GB2312" w:hint="eastAsia"/>
          <w:sz w:val="32"/>
          <w:szCs w:val="32"/>
        </w:rPr>
        <w:t>城市照明应严格贯彻国家及地方安全生产相关法律法规及规章制度，严格安全生产全过程管理。</w:t>
      </w:r>
      <w:r w:rsidRPr="00576CE0">
        <w:rPr>
          <w:rFonts w:ascii="仿宋_GB2312" w:eastAsia="仿宋_GB2312" w:hAnsi="宋体" w:hint="eastAsia"/>
          <w:sz w:val="32"/>
          <w:szCs w:val="32"/>
        </w:rPr>
        <w:t>城市照明管理单位及城市照明养护单位应建立健全安全生产管理制度。城市照明维护管理单位和产权单位应按有关规定配备配足相应专业维护设备和技术人员、维修人员。城市照明领域从事高空、带电作业的工作人员应持证上岗，并严格遵守行业安全生产规章、制度和操作规范。</w:t>
      </w:r>
    </w:p>
    <w:p w:rsidR="00BA4281" w:rsidRPr="005D12AE" w:rsidRDefault="008D5218" w:rsidP="00576CE0">
      <w:pPr>
        <w:pStyle w:val="3"/>
        <w:ind w:firstLineChars="200" w:firstLine="640"/>
        <w:rPr>
          <w:rFonts w:ascii="楷体_GB2312" w:eastAsia="楷体_GB2312" w:hAnsi="华文中宋"/>
          <w:b w:val="0"/>
          <w:sz w:val="32"/>
        </w:rPr>
      </w:pPr>
      <w:bookmarkStart w:id="23" w:name="_Toc26452133"/>
      <w:r w:rsidRPr="005D12AE">
        <w:rPr>
          <w:rFonts w:ascii="楷体_GB2312" w:eastAsia="楷体_GB2312" w:hAnsi="华文中宋" w:hint="eastAsia"/>
          <w:b w:val="0"/>
          <w:sz w:val="32"/>
        </w:rPr>
        <w:t>3.6.1 电气安全</w:t>
      </w:r>
      <w:bookmarkEnd w:id="23"/>
    </w:p>
    <w:p w:rsidR="00BA4281" w:rsidRPr="00D15582" w:rsidRDefault="008D5218" w:rsidP="00576CE0">
      <w:pPr>
        <w:ind w:right="120" w:firstLineChars="182" w:firstLine="582"/>
        <w:jc w:val="left"/>
        <w:rPr>
          <w:rFonts w:ascii="仿宋_GB2312" w:eastAsia="仿宋_GB2312" w:hAnsi="宋体"/>
          <w:sz w:val="32"/>
          <w:szCs w:val="32"/>
        </w:rPr>
      </w:pPr>
      <w:r w:rsidRPr="00D15582">
        <w:rPr>
          <w:rFonts w:ascii="仿宋_GB2312" w:eastAsia="仿宋_GB2312" w:hAnsi="宋体" w:hint="eastAsia"/>
          <w:sz w:val="32"/>
          <w:szCs w:val="32"/>
        </w:rPr>
        <w:t>城市照明设施的防雷、接地等措施，应符合现行国家和行业相关规范及标准要求。照明系统的电气装置和线路与可燃物之间必须有隔热防火保护措施。室外安装的照明设备，</w:t>
      </w:r>
      <w:r w:rsidRPr="00D15582">
        <w:rPr>
          <w:rFonts w:ascii="仿宋_GB2312" w:eastAsia="仿宋_GB2312" w:hAnsi="宋体" w:hint="eastAsia"/>
          <w:sz w:val="32"/>
          <w:szCs w:val="32"/>
        </w:rPr>
        <w:lastRenderedPageBreak/>
        <w:t>应采用耐腐蚀材料或加强防腐保护处理措施。照明配电系统中的配电控制装置的密闭结构，应与安装位置的环境条件相适应，并达到相应防护等级的要求。</w:t>
      </w:r>
    </w:p>
    <w:p w:rsidR="00BA4281" w:rsidRPr="005D12AE" w:rsidRDefault="008D5218" w:rsidP="00576CE0">
      <w:pPr>
        <w:pStyle w:val="3"/>
        <w:ind w:firstLineChars="200" w:firstLine="640"/>
        <w:rPr>
          <w:rFonts w:ascii="楷体_GB2312" w:eastAsia="楷体_GB2312" w:hAnsi="华文中宋"/>
          <w:b w:val="0"/>
          <w:sz w:val="32"/>
        </w:rPr>
      </w:pPr>
      <w:bookmarkStart w:id="24" w:name="_Toc26452134"/>
      <w:r w:rsidRPr="005D12AE">
        <w:rPr>
          <w:rFonts w:ascii="楷体_GB2312" w:eastAsia="楷体_GB2312" w:hAnsi="华文中宋" w:hint="eastAsia"/>
          <w:b w:val="0"/>
          <w:sz w:val="32"/>
        </w:rPr>
        <w:t>3.6.2结构安全</w:t>
      </w:r>
      <w:bookmarkEnd w:id="24"/>
    </w:p>
    <w:p w:rsidR="00BA4281" w:rsidRPr="00576CE0" w:rsidRDefault="00576CE0" w:rsidP="00576CE0">
      <w:pPr>
        <w:ind w:right="120" w:firstLine="640"/>
        <w:jc w:val="left"/>
        <w:rPr>
          <w:rFonts w:ascii="仿宋_GB2312" w:eastAsia="仿宋_GB2312" w:hAnsi="宋体"/>
          <w:sz w:val="32"/>
          <w:szCs w:val="32"/>
        </w:rPr>
      </w:pPr>
      <w:r>
        <w:rPr>
          <w:rFonts w:ascii="仿宋_GB2312" w:eastAsia="仿宋_GB2312" w:hAnsi="宋体" w:hint="eastAsia"/>
          <w:sz w:val="32"/>
          <w:szCs w:val="32"/>
        </w:rPr>
        <w:t>1.</w:t>
      </w:r>
      <w:r w:rsidR="008D5218" w:rsidRPr="00576CE0">
        <w:rPr>
          <w:rFonts w:ascii="仿宋_GB2312" w:eastAsia="仿宋_GB2312" w:hAnsi="宋体" w:hint="eastAsia"/>
          <w:sz w:val="32"/>
          <w:szCs w:val="32"/>
        </w:rPr>
        <w:t>安装附着在建（构）筑物上的夜景照明设施，传递给建（构）筑物的荷载或附加应力，不得超过建（构）筑的允许承载能力，并满足现行国家标准《建筑结构荷载规范》( GB 50009)的结构计算要求。管线的安装敷设不应破坏建（构）筑物的原有结构，不影响消防安全。大型桥梁及重要建（构）筑物的夜景照明施工方案应由原设计单位或具有资质的第三方对其进行安全性评估。</w:t>
      </w:r>
    </w:p>
    <w:p w:rsidR="00BA4281" w:rsidRPr="00576CE0" w:rsidRDefault="00576CE0" w:rsidP="00576CE0">
      <w:pPr>
        <w:ind w:right="120" w:firstLine="640"/>
        <w:jc w:val="left"/>
        <w:rPr>
          <w:rFonts w:ascii="仿宋_GB2312" w:eastAsia="仿宋_GB2312" w:hAnsi="宋体"/>
          <w:sz w:val="32"/>
          <w:szCs w:val="32"/>
        </w:rPr>
      </w:pPr>
      <w:r>
        <w:rPr>
          <w:rFonts w:ascii="仿宋_GB2312" w:eastAsia="仿宋_GB2312" w:hAnsi="宋体" w:hint="eastAsia"/>
          <w:sz w:val="32"/>
          <w:szCs w:val="32"/>
        </w:rPr>
        <w:t>2.</w:t>
      </w:r>
      <w:r w:rsidR="008D5218" w:rsidRPr="00576CE0">
        <w:rPr>
          <w:rFonts w:ascii="仿宋_GB2312" w:eastAsia="仿宋_GB2312" w:hAnsi="宋体" w:hint="eastAsia"/>
          <w:sz w:val="32"/>
          <w:szCs w:val="32"/>
        </w:rPr>
        <w:t>安装在高处及建筑物外墙上的灯具应具有防止脱落或倾倒的安全防护措施；对人员可触及的照明设备，当表面温度高于60℃时，应采取隔离保护措施；大功率投射灯表面应有防止可燃物堆积的措施。直接安装在可燃烧物表面的灯具，应采用标有</w:t>
      </w:r>
      <w:r w:rsidR="008A1417" w:rsidRPr="00576CE0">
        <w:rPr>
          <w:rFonts w:ascii="仿宋_GB2312" w:eastAsia="仿宋_GB2312" w:hAnsi="宋体" w:hint="eastAsia"/>
          <w:sz w:val="32"/>
          <w:szCs w:val="32"/>
        </w:rPr>
        <w:fldChar w:fldCharType="begin"/>
      </w:r>
      <w:r w:rsidR="008D5218" w:rsidRPr="00576CE0">
        <w:rPr>
          <w:rFonts w:ascii="仿宋_GB2312" w:eastAsia="仿宋_GB2312" w:hAnsi="宋体" w:hint="eastAsia"/>
          <w:sz w:val="32"/>
          <w:szCs w:val="32"/>
        </w:rPr>
        <w:instrText xml:space="preserve"> eq \o\ac(△,F)</w:instrText>
      </w:r>
      <w:r w:rsidR="008A1417" w:rsidRPr="00576CE0">
        <w:rPr>
          <w:rFonts w:ascii="仿宋_GB2312" w:eastAsia="仿宋_GB2312" w:hAnsi="宋体" w:hint="eastAsia"/>
          <w:sz w:val="32"/>
          <w:szCs w:val="32"/>
        </w:rPr>
        <w:fldChar w:fldCharType="end"/>
      </w:r>
      <w:r w:rsidR="008D5218" w:rsidRPr="00576CE0">
        <w:rPr>
          <w:rFonts w:ascii="仿宋_GB2312" w:eastAsia="仿宋_GB2312" w:hAnsi="宋体" w:hint="eastAsia"/>
          <w:sz w:val="32"/>
          <w:szCs w:val="32"/>
        </w:rPr>
        <w:t>标志灯具。</w:t>
      </w:r>
    </w:p>
    <w:p w:rsidR="00BA4281" w:rsidRPr="00576CE0" w:rsidRDefault="00576CE0" w:rsidP="00576CE0">
      <w:pPr>
        <w:ind w:right="120" w:firstLine="640"/>
        <w:jc w:val="left"/>
        <w:rPr>
          <w:rFonts w:ascii="仿宋_GB2312" w:eastAsia="仿宋_GB2312" w:hAnsi="宋体"/>
          <w:sz w:val="32"/>
          <w:szCs w:val="32"/>
        </w:rPr>
      </w:pPr>
      <w:r>
        <w:rPr>
          <w:rFonts w:ascii="仿宋_GB2312" w:eastAsia="仿宋_GB2312" w:hint="eastAsia"/>
          <w:sz w:val="32"/>
          <w:szCs w:val="32"/>
        </w:rPr>
        <w:t>3.</w:t>
      </w:r>
      <w:r w:rsidR="008D5218" w:rsidRPr="00576CE0">
        <w:rPr>
          <w:rFonts w:ascii="仿宋_GB2312" w:eastAsia="仿宋_GB2312" w:hint="eastAsia"/>
          <w:sz w:val="32"/>
          <w:szCs w:val="32"/>
        </w:rPr>
        <w:t>灯杆、灯架防台风等级不低于12级，防震等级不低于7级，保证灯杆在恶劣天气状况下正常工作。</w:t>
      </w:r>
    </w:p>
    <w:p w:rsidR="00BA4281" w:rsidRPr="00576CE0" w:rsidRDefault="008D5218" w:rsidP="00576CE0">
      <w:pPr>
        <w:pStyle w:val="3"/>
        <w:ind w:firstLineChars="200" w:firstLine="640"/>
        <w:rPr>
          <w:rFonts w:ascii="楷体_GB2312" w:eastAsia="楷体_GB2312"/>
          <w:b w:val="0"/>
          <w:sz w:val="32"/>
        </w:rPr>
      </w:pPr>
      <w:bookmarkStart w:id="25" w:name="_Toc26452135"/>
      <w:r w:rsidRPr="00576CE0">
        <w:rPr>
          <w:rFonts w:ascii="楷体_GB2312" w:eastAsia="楷体_GB2312" w:hint="eastAsia"/>
          <w:b w:val="0"/>
          <w:sz w:val="32"/>
        </w:rPr>
        <w:t>3.6.3环境安全</w:t>
      </w:r>
      <w:bookmarkEnd w:id="25"/>
    </w:p>
    <w:p w:rsidR="00B465AC" w:rsidRPr="00576CE0" w:rsidRDefault="008D5218" w:rsidP="00576CE0">
      <w:pPr>
        <w:ind w:right="120" w:firstLineChars="182" w:firstLine="582"/>
        <w:jc w:val="left"/>
        <w:rPr>
          <w:rFonts w:ascii="仿宋_GB2312" w:eastAsia="仿宋_GB2312" w:hAnsi="宋体"/>
          <w:sz w:val="32"/>
          <w:szCs w:val="32"/>
        </w:rPr>
      </w:pPr>
      <w:r w:rsidRPr="00576CE0">
        <w:rPr>
          <w:rFonts w:ascii="仿宋_GB2312" w:eastAsia="仿宋_GB2312" w:hAnsi="宋体" w:hint="eastAsia"/>
          <w:sz w:val="32"/>
          <w:szCs w:val="32"/>
        </w:rPr>
        <w:t>城市夜景照明的光污染限制应满足《城市夜景照明设计规范》（JGJ/T163-2008）相关规定。城市道路照明的光污染限制应满足《城市道路照明设计标准》（CJJ 45-2015）相关</w:t>
      </w:r>
      <w:r w:rsidRPr="00576CE0">
        <w:rPr>
          <w:rFonts w:ascii="仿宋_GB2312" w:eastAsia="仿宋_GB2312" w:hAnsi="宋体" w:hint="eastAsia"/>
          <w:sz w:val="32"/>
          <w:szCs w:val="32"/>
        </w:rPr>
        <w:lastRenderedPageBreak/>
        <w:t>规定。</w:t>
      </w:r>
      <w:bookmarkStart w:id="26" w:name="_Toc509572400"/>
    </w:p>
    <w:p w:rsidR="00BA4281" w:rsidRPr="00576CE0" w:rsidRDefault="008D5218" w:rsidP="00E843BC">
      <w:pPr>
        <w:pStyle w:val="1"/>
        <w:spacing w:before="100" w:after="100"/>
        <w:rPr>
          <w:sz w:val="32"/>
          <w:szCs w:val="32"/>
        </w:rPr>
      </w:pPr>
      <w:bookmarkStart w:id="27" w:name="_Toc26452136"/>
      <w:r w:rsidRPr="00576CE0">
        <w:rPr>
          <w:rFonts w:hint="eastAsia"/>
          <w:sz w:val="32"/>
          <w:szCs w:val="32"/>
        </w:rPr>
        <w:t>第四节  精细化管理</w:t>
      </w:r>
      <w:bookmarkEnd w:id="26"/>
      <w:bookmarkEnd w:id="27"/>
    </w:p>
    <w:p w:rsidR="00BA4281" w:rsidRPr="00576CE0" w:rsidRDefault="008D5218" w:rsidP="00576CE0">
      <w:pPr>
        <w:pStyle w:val="2"/>
        <w:ind w:firstLineChars="200" w:firstLine="640"/>
        <w:rPr>
          <w:rFonts w:ascii="华文中宋" w:eastAsia="华文中宋" w:hAnsi="华文中宋"/>
          <w:b w:val="0"/>
          <w:sz w:val="32"/>
          <w:szCs w:val="32"/>
        </w:rPr>
      </w:pPr>
      <w:bookmarkStart w:id="28" w:name="_Toc26452137"/>
      <w:r w:rsidRPr="00576CE0">
        <w:rPr>
          <w:rFonts w:ascii="华文中宋" w:eastAsia="华文中宋" w:hAnsi="华文中宋" w:hint="eastAsia"/>
          <w:b w:val="0"/>
          <w:sz w:val="32"/>
          <w:szCs w:val="32"/>
        </w:rPr>
        <w:t>4.1城市照明设施维护管理要求</w:t>
      </w:r>
      <w:bookmarkEnd w:id="28"/>
    </w:p>
    <w:p w:rsidR="00BA4281" w:rsidRPr="00576CE0" w:rsidRDefault="008D5218" w:rsidP="00576CE0">
      <w:pPr>
        <w:ind w:right="120" w:firstLine="640"/>
        <w:jc w:val="left"/>
        <w:rPr>
          <w:rFonts w:ascii="仿宋_GB2312" w:eastAsia="仿宋_GB2312" w:hAnsi="宋体"/>
          <w:sz w:val="32"/>
          <w:szCs w:val="32"/>
        </w:rPr>
      </w:pPr>
      <w:r w:rsidRPr="00576CE0">
        <w:rPr>
          <w:rFonts w:ascii="仿宋_GB2312" w:eastAsia="仿宋_GB2312" w:hAnsi="宋体" w:hint="eastAsia"/>
          <w:sz w:val="32"/>
          <w:szCs w:val="32"/>
        </w:rPr>
        <w:t>照明养护单位应对整个照明工程进行系统、科学、有序的循环维护，保证定期巡查调试，并对系统进行维护、保养，确保照明设施安全完好运行。</w:t>
      </w:r>
    </w:p>
    <w:p w:rsidR="00BA4281" w:rsidRPr="00576CE0" w:rsidRDefault="008D5218" w:rsidP="00576CE0">
      <w:pPr>
        <w:ind w:firstLine="640"/>
        <w:rPr>
          <w:rFonts w:ascii="仿宋_GB2312" w:eastAsia="仿宋_GB2312"/>
          <w:sz w:val="32"/>
          <w:szCs w:val="32"/>
        </w:rPr>
      </w:pPr>
      <w:r w:rsidRPr="00576CE0">
        <w:rPr>
          <w:rFonts w:ascii="仿宋_GB2312" w:eastAsia="仿宋_GB2312" w:hint="eastAsia"/>
          <w:sz w:val="32"/>
          <w:szCs w:val="32"/>
        </w:rPr>
        <w:t>1</w:t>
      </w:r>
      <w:r w:rsidR="00576CE0">
        <w:rPr>
          <w:rFonts w:ascii="仿宋_GB2312" w:eastAsia="仿宋_GB2312" w:hint="eastAsia"/>
          <w:sz w:val="32"/>
          <w:szCs w:val="32"/>
        </w:rPr>
        <w:t>.</w:t>
      </w:r>
      <w:r w:rsidRPr="00576CE0">
        <w:rPr>
          <w:rFonts w:ascii="仿宋_GB2312" w:eastAsia="仿宋_GB2312" w:hint="eastAsia"/>
          <w:sz w:val="32"/>
          <w:szCs w:val="32"/>
        </w:rPr>
        <w:t>照明养护单位应建立健全照明设施维护档案，详细记录检修、维修、更换等内容，并将每月的维修记录及维修工作量汇总统计上报管理单位。其中，每台变压器、控制柜、升降式高杆灯应建立独立详细的户籍手册，并在户籍手册上及时记录检修、维修、更换等行为。</w:t>
      </w:r>
    </w:p>
    <w:p w:rsidR="00BA4281" w:rsidRPr="00576CE0" w:rsidRDefault="008D5218" w:rsidP="00576CE0">
      <w:pPr>
        <w:ind w:firstLine="640"/>
        <w:rPr>
          <w:rFonts w:ascii="仿宋_GB2312" w:eastAsia="仿宋_GB2312"/>
          <w:sz w:val="32"/>
          <w:szCs w:val="32"/>
        </w:rPr>
      </w:pPr>
      <w:r w:rsidRPr="00576CE0">
        <w:rPr>
          <w:rFonts w:ascii="仿宋_GB2312" w:eastAsia="仿宋_GB2312" w:hint="eastAsia"/>
          <w:sz w:val="32"/>
          <w:szCs w:val="32"/>
        </w:rPr>
        <w:t>2</w:t>
      </w:r>
      <w:r w:rsidR="00576CE0">
        <w:rPr>
          <w:rFonts w:ascii="仿宋_GB2312" w:eastAsia="仿宋_GB2312" w:hint="eastAsia"/>
          <w:sz w:val="32"/>
          <w:szCs w:val="32"/>
        </w:rPr>
        <w:t>.</w:t>
      </w:r>
      <w:r w:rsidRPr="00576CE0">
        <w:rPr>
          <w:rFonts w:ascii="仿宋_GB2312" w:eastAsia="仿宋_GB2312" w:hint="eastAsia"/>
          <w:sz w:val="32"/>
          <w:szCs w:val="32"/>
        </w:rPr>
        <w:t>每天派专人、专车进行整体巡查，记录所检查路段、建筑物、构筑物的照明设施缺损类型及外接用电排查情况，并形成巡查日志上报照明管理部门。</w:t>
      </w:r>
    </w:p>
    <w:p w:rsidR="00BA4281" w:rsidRPr="00576CE0" w:rsidRDefault="008D5218" w:rsidP="00576CE0">
      <w:pPr>
        <w:ind w:firstLine="640"/>
        <w:rPr>
          <w:rFonts w:ascii="仿宋_GB2312" w:eastAsia="仿宋_GB2312"/>
          <w:sz w:val="32"/>
          <w:szCs w:val="32"/>
        </w:rPr>
      </w:pPr>
      <w:r w:rsidRPr="00576CE0">
        <w:rPr>
          <w:rFonts w:ascii="仿宋_GB2312" w:eastAsia="仿宋_GB2312" w:hint="eastAsia"/>
          <w:sz w:val="32"/>
          <w:szCs w:val="32"/>
        </w:rPr>
        <w:t>3</w:t>
      </w:r>
      <w:r w:rsidR="00576CE0">
        <w:rPr>
          <w:rFonts w:ascii="仿宋_GB2312" w:eastAsia="仿宋_GB2312" w:hint="eastAsia"/>
          <w:sz w:val="32"/>
          <w:szCs w:val="32"/>
        </w:rPr>
        <w:t>.</w:t>
      </w:r>
      <w:r w:rsidRPr="00576CE0">
        <w:rPr>
          <w:rFonts w:ascii="仿宋_GB2312" w:eastAsia="仿宋_GB2312" w:hint="eastAsia"/>
          <w:sz w:val="32"/>
          <w:szCs w:val="32"/>
        </w:rPr>
        <w:t>定期对所有照明设施进行检查、维修或更新破损设施，确保设施完好率、亮灯率满足考核指标要求。</w:t>
      </w:r>
    </w:p>
    <w:p w:rsidR="00BA4281" w:rsidRPr="00576CE0" w:rsidRDefault="008D5218" w:rsidP="00576CE0">
      <w:pPr>
        <w:ind w:firstLine="640"/>
        <w:rPr>
          <w:rFonts w:ascii="仿宋_GB2312" w:eastAsia="仿宋_GB2312"/>
          <w:sz w:val="32"/>
          <w:szCs w:val="32"/>
        </w:rPr>
      </w:pPr>
      <w:r w:rsidRPr="00576CE0">
        <w:rPr>
          <w:rFonts w:ascii="仿宋_GB2312" w:eastAsia="仿宋_GB2312" w:hint="eastAsia"/>
          <w:sz w:val="32"/>
          <w:szCs w:val="32"/>
        </w:rPr>
        <w:t>4</w:t>
      </w:r>
      <w:r w:rsidR="00576CE0">
        <w:rPr>
          <w:rFonts w:ascii="仿宋_GB2312" w:eastAsia="仿宋_GB2312" w:hint="eastAsia"/>
          <w:sz w:val="32"/>
          <w:szCs w:val="32"/>
        </w:rPr>
        <w:t>.</w:t>
      </w:r>
      <w:r w:rsidRPr="00576CE0">
        <w:rPr>
          <w:rFonts w:ascii="仿宋_GB2312" w:eastAsia="仿宋_GB2312" w:hint="eastAsia"/>
          <w:sz w:val="32"/>
          <w:szCs w:val="32"/>
        </w:rPr>
        <w:t>应定期对城市照明设施易腐蚀部位进行防腐处理。灯杆、灯具安装支架和变压器、配电柜（箱）、控制箱等锈蚀或油漆剥落面积超过10%时，应进行防腐处理；灯杆、灯架、吊线等受力受压件及依附其上的承重螺丝等零部件的锈蚀深度超过10%或其他非受力受压零部件的锈蚀深度超过25%</w:t>
      </w:r>
      <w:r w:rsidRPr="00576CE0">
        <w:rPr>
          <w:rFonts w:ascii="仿宋_GB2312" w:eastAsia="仿宋_GB2312" w:hint="eastAsia"/>
          <w:sz w:val="32"/>
          <w:szCs w:val="32"/>
        </w:rPr>
        <w:lastRenderedPageBreak/>
        <w:t>时应予以更换。</w:t>
      </w:r>
    </w:p>
    <w:p w:rsidR="00BA4281" w:rsidRPr="00576CE0" w:rsidRDefault="008D5218" w:rsidP="005D12AE">
      <w:pPr>
        <w:ind w:firstLineChars="250" w:firstLine="800"/>
        <w:rPr>
          <w:rFonts w:ascii="仿宋_GB2312" w:eastAsia="仿宋_GB2312"/>
          <w:sz w:val="32"/>
          <w:szCs w:val="32"/>
        </w:rPr>
      </w:pPr>
      <w:r w:rsidRPr="00576CE0">
        <w:rPr>
          <w:rFonts w:ascii="仿宋_GB2312" w:eastAsia="仿宋_GB2312" w:hint="eastAsia"/>
          <w:sz w:val="32"/>
          <w:szCs w:val="32"/>
        </w:rPr>
        <w:t>5</w:t>
      </w:r>
      <w:r w:rsidR="00576CE0">
        <w:rPr>
          <w:rFonts w:ascii="仿宋_GB2312" w:eastAsia="仿宋_GB2312" w:hint="eastAsia"/>
          <w:sz w:val="32"/>
          <w:szCs w:val="32"/>
        </w:rPr>
        <w:t>.</w:t>
      </w:r>
      <w:r w:rsidRPr="00576CE0">
        <w:rPr>
          <w:rFonts w:ascii="仿宋_GB2312" w:eastAsia="仿宋_GB2312" w:hint="eastAsia"/>
          <w:sz w:val="32"/>
          <w:szCs w:val="32"/>
        </w:rPr>
        <w:t>灯容灯貌应保持完好整洁，对城市照明设施上的乱张贴、乱涂写、乱悬挂应及时进行清理。</w:t>
      </w:r>
    </w:p>
    <w:p w:rsidR="00BA4281" w:rsidRPr="00576CE0" w:rsidRDefault="008D5218" w:rsidP="00576CE0">
      <w:pPr>
        <w:ind w:firstLine="640"/>
        <w:rPr>
          <w:rFonts w:ascii="仿宋_GB2312" w:eastAsia="仿宋_GB2312"/>
          <w:sz w:val="32"/>
          <w:szCs w:val="32"/>
        </w:rPr>
      </w:pPr>
      <w:r w:rsidRPr="00576CE0">
        <w:rPr>
          <w:rFonts w:ascii="仿宋_GB2312" w:eastAsia="仿宋_GB2312" w:hint="eastAsia"/>
          <w:sz w:val="32"/>
          <w:szCs w:val="32"/>
        </w:rPr>
        <w:t>6</w:t>
      </w:r>
      <w:r w:rsidR="00576CE0">
        <w:rPr>
          <w:rFonts w:ascii="仿宋_GB2312" w:eastAsia="仿宋_GB2312" w:hint="eastAsia"/>
          <w:sz w:val="32"/>
          <w:szCs w:val="32"/>
        </w:rPr>
        <w:t>.</w:t>
      </w:r>
      <w:r w:rsidRPr="00576CE0">
        <w:rPr>
          <w:rFonts w:ascii="仿宋_GB2312" w:eastAsia="仿宋_GB2312" w:hint="eastAsia"/>
          <w:sz w:val="32"/>
          <w:szCs w:val="32"/>
        </w:rPr>
        <w:t>照明养护单位的专业技术管理人员、维修人员和专用设备配置应满足各照明管理部门的相关要求。</w:t>
      </w:r>
    </w:p>
    <w:p w:rsidR="00BA4281" w:rsidRPr="00576CE0" w:rsidRDefault="008D5218" w:rsidP="00576CE0">
      <w:pPr>
        <w:pStyle w:val="2"/>
        <w:ind w:firstLineChars="200" w:firstLine="640"/>
        <w:rPr>
          <w:rFonts w:ascii="华文中宋" w:eastAsia="华文中宋" w:hAnsi="华文中宋"/>
          <w:b w:val="0"/>
          <w:sz w:val="32"/>
          <w:szCs w:val="32"/>
        </w:rPr>
      </w:pPr>
      <w:bookmarkStart w:id="29" w:name="_Toc26452138"/>
      <w:r w:rsidRPr="00576CE0">
        <w:rPr>
          <w:rFonts w:ascii="华文中宋" w:eastAsia="华文中宋" w:hAnsi="华文中宋" w:hint="eastAsia"/>
          <w:b w:val="0"/>
          <w:sz w:val="32"/>
          <w:szCs w:val="32"/>
        </w:rPr>
        <w:t>4.2 城市照明设施故障处置管理</w:t>
      </w:r>
      <w:bookmarkEnd w:id="29"/>
    </w:p>
    <w:p w:rsidR="00BA4281" w:rsidRPr="00576CE0" w:rsidRDefault="008D5218" w:rsidP="00576CE0">
      <w:pPr>
        <w:ind w:right="120" w:firstLine="640"/>
        <w:jc w:val="left"/>
        <w:rPr>
          <w:rFonts w:ascii="仿宋_GB2312" w:eastAsia="仿宋_GB2312" w:hAnsi="宋体"/>
          <w:sz w:val="32"/>
          <w:szCs w:val="32"/>
        </w:rPr>
      </w:pPr>
      <w:r w:rsidRPr="00576CE0">
        <w:rPr>
          <w:rFonts w:ascii="仿宋_GB2312" w:eastAsia="仿宋_GB2312" w:hAnsi="宋体" w:hint="eastAsia"/>
          <w:sz w:val="32"/>
          <w:szCs w:val="32"/>
        </w:rPr>
        <w:t>发现城市照明故障或者接到群众投诉、媒体曝光后, 照明养护单位应立即安排人员进行现场核实，并及时组织维护和抢修。</w:t>
      </w:r>
    </w:p>
    <w:p w:rsidR="00BA4281" w:rsidRPr="005D12AE" w:rsidRDefault="008D5218" w:rsidP="005D12AE">
      <w:pPr>
        <w:pStyle w:val="3"/>
        <w:ind w:firstLineChars="200" w:firstLine="640"/>
        <w:rPr>
          <w:rFonts w:ascii="楷体_GB2312" w:eastAsia="楷体_GB2312"/>
          <w:b w:val="0"/>
          <w:sz w:val="32"/>
        </w:rPr>
      </w:pPr>
      <w:bookmarkStart w:id="30" w:name="_Toc26452139"/>
      <w:r w:rsidRPr="005D12AE">
        <w:rPr>
          <w:rFonts w:ascii="楷体_GB2312" w:eastAsia="楷体_GB2312" w:hint="eastAsia"/>
          <w:b w:val="0"/>
          <w:sz w:val="32"/>
        </w:rPr>
        <w:t>4.2.1处置流程</w:t>
      </w:r>
      <w:bookmarkEnd w:id="30"/>
    </w:p>
    <w:p w:rsidR="00BA4281" w:rsidRPr="00576CE0" w:rsidRDefault="008A1417" w:rsidP="00B465AC">
      <w:pPr>
        <w:ind w:right="120" w:firstLineChars="0" w:firstLine="0"/>
        <w:rPr>
          <w:rFonts w:ascii="宋体" w:hAnsi="宋体"/>
          <w:sz w:val="32"/>
          <w:szCs w:val="32"/>
        </w:rPr>
      </w:pPr>
      <w:r>
        <w:rPr>
          <w:rFonts w:ascii="宋体" w:hAnsi="宋体"/>
          <w:noProof/>
          <w:sz w:val="32"/>
          <w:szCs w:val="32"/>
        </w:rPr>
        <w:pict>
          <v:rect id="矩形 398" o:spid="_x0000_s1026" style="position:absolute;left:0;text-align:left;margin-left:66.35pt;margin-top:9.15pt;width:72.15pt;height:27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">
            <v:textbox>
              <w:txbxContent>
                <w:p w:rsidR="00BA4281" w:rsidRDefault="008D5218" w:rsidP="00D15582">
                  <w:pPr>
                    <w:ind w:right="120" w:firstLineChars="0" w:firstLine="0"/>
                    <w:jc w:val="center"/>
                    <w:rPr>
                      <w:sz w:val="21"/>
                      <w:szCs w:val="21"/>
                    </w:rPr>
                  </w:pPr>
                  <w:r>
                    <w:rPr>
                      <w:rFonts w:hint="eastAsia"/>
                      <w:sz w:val="21"/>
                      <w:szCs w:val="21"/>
                    </w:rPr>
                    <w:t>平台监控</w:t>
                  </w:r>
                </w:p>
              </w:txbxContent>
            </v:textbox>
          </v:rect>
        </w:pict>
      </w:r>
      <w:r>
        <w:rPr>
          <w:rFonts w:ascii="宋体" w:hAnsi="宋体"/>
          <w:noProof/>
          <w:sz w:val="32"/>
          <w:szCs w:val="32"/>
        </w:rPr>
        <w:pict>
          <v:rect id="矩形 400" o:spid="_x0000_s1027" style="position:absolute;left:0;text-align:left;margin-left:343.5pt;margin-top:9.15pt;width:69pt;height:29.2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">
            <v:textbox>
              <w:txbxContent>
                <w:p w:rsidR="00BA4281" w:rsidRDefault="008D5218" w:rsidP="00D15582">
                  <w:pPr>
                    <w:ind w:firstLineChars="0" w:firstLine="0"/>
                    <w:jc w:val="center"/>
                    <w:rPr>
                      <w:sz w:val="21"/>
                      <w:szCs w:val="21"/>
                    </w:rPr>
                  </w:pPr>
                  <w:r>
                    <w:rPr>
                      <w:rFonts w:hint="eastAsia"/>
                      <w:sz w:val="21"/>
                      <w:szCs w:val="21"/>
                    </w:rPr>
                    <w:t>监管、考核</w:t>
                  </w:r>
                </w:p>
              </w:txbxContent>
            </v:textbox>
          </v:rect>
        </w:pict>
      </w:r>
      <w:r w:rsidRPr="008A1417">
        <w:rPr>
          <w:rFonts w:ascii="宋体" w:hAnsi="宋体"/>
          <w:b/>
          <w:noProof/>
          <w:color w:val="FF0000"/>
          <w:sz w:val="32"/>
          <w:szCs w:val="32"/>
        </w:rPr>
        <w:pict>
          <v:rect id="Rectangle 26" o:spid="_x0000_s1028" style="position:absolute;left:0;text-align:left;margin-left:254.55pt;margin-top:9.15pt;width:66.45pt;height:29.2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">
            <v:textbox>
              <w:txbxContent>
                <w:p w:rsidR="00BA4281" w:rsidRDefault="008D5218" w:rsidP="00D15582">
                  <w:pPr>
                    <w:ind w:right="120" w:firstLineChars="0" w:firstLine="0"/>
                    <w:jc w:val="center"/>
                    <w:rPr>
                      <w:sz w:val="21"/>
                      <w:szCs w:val="21"/>
                    </w:rPr>
                  </w:pPr>
                  <w:r>
                    <w:rPr>
                      <w:rFonts w:hint="eastAsia"/>
                      <w:sz w:val="21"/>
                      <w:szCs w:val="21"/>
                    </w:rPr>
                    <w:t>人工巡查</w:t>
                  </w:r>
                </w:p>
              </w:txbxContent>
            </v:textbox>
          </v:rect>
        </w:pict>
      </w:r>
      <w:r>
        <w:rPr>
          <w:rFonts w:ascii="宋体" w:hAnsi="宋体"/>
          <w:noProof/>
          <w:sz w:val="32"/>
          <w:szCs w:val="32"/>
        </w:rPr>
        <w:pict>
          <v:rect id="矩形 399" o:spid="_x0000_s1029" style="position:absolute;left:0;text-align:left;margin-left:164.5pt;margin-top:9.15pt;width:73.7pt;height:29.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">
            <v:textbox>
              <w:txbxContent>
                <w:p w:rsidR="00BA4281" w:rsidRDefault="008D5218" w:rsidP="00D15582">
                  <w:pPr>
                    <w:ind w:right="120" w:firstLineChars="0" w:firstLine="0"/>
                    <w:jc w:val="center"/>
                    <w:rPr>
                      <w:sz w:val="21"/>
                      <w:szCs w:val="21"/>
                    </w:rPr>
                  </w:pPr>
                  <w:r>
                    <w:rPr>
                      <w:rFonts w:hint="eastAsia"/>
                      <w:sz w:val="21"/>
                      <w:szCs w:val="21"/>
                    </w:rPr>
                    <w:t>舆情投诉</w:t>
                  </w:r>
                </w:p>
              </w:txbxContent>
            </v:textbox>
          </v:rect>
        </w:pict>
      </w:r>
    </w:p>
    <w:p w:rsidR="00BA4281" w:rsidRPr="00576CE0" w:rsidRDefault="008A1417" w:rsidP="00576CE0">
      <w:pPr>
        <w:ind w:right="120" w:firstLine="640"/>
        <w:rPr>
          <w:rFonts w:ascii="宋体" w:hAnsi="宋体"/>
          <w:sz w:val="32"/>
          <w:szCs w:val="32"/>
        </w:rPr>
      </w:pPr>
      <w:r>
        <w:rPr>
          <w:rFonts w:ascii="宋体" w:hAnsi="宋体"/>
          <w:noProof/>
          <w:sz w:val="32"/>
          <w:szCs w:val="32"/>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53" type="#_x0000_t34" style="position:absolute;left:0;text-align:left;margin-left:232.5pt;margin-top:7.2pt;width:145.8pt;height:49.5pt;rotation:180;flip:y;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" adj="133,157091,-69378">
            <v:stroke endarrow="block"/>
          </v:shape>
        </w:pict>
      </w:r>
      <w:r>
        <w:rPr>
          <w:rFonts w:ascii="宋体" w:hAnsi="宋体"/>
          <w:noProof/>
          <w:sz w:val="32"/>
          <w:szCs w:val="32"/>
        </w:rPr>
        <w:pict>
          <v:shape id="自选图形 404" o:spid="_x0000_s1049" type="#_x0000_t34" style="position:absolute;left:0;text-align:left;margin-left:232.5pt;margin-top:4.95pt;width:61.05pt;height:39.75pt;rotation:180;flip:y;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" adj="10773">
            <v:stroke endarrow="block"/>
          </v:shape>
        </w:pict>
      </w:r>
      <w:r>
        <w:rPr>
          <w:rFonts w:ascii="宋体" w:hAnsi="宋体"/>
          <w:noProof/>
          <w:sz w:val="32"/>
          <w:szCs w:val="32"/>
        </w:rPr>
        <w:pict>
          <v:shape id="自选图形 403" o:spid="_x0000_s1051" type="#_x0000_t34" style="position:absolute;left:0;text-align:left;margin-left:77pt;margin-top:4.95pt;width:84.7pt;height:48.7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" adj="7357,-158511,-42588">
            <v:stroke endarrow="block"/>
          </v:shape>
        </w:pict>
      </w:r>
      <w:r>
        <w:rPr>
          <w:rFonts w:ascii="宋体" w:hAnsi="宋体"/>
          <w:noProof/>
          <w:sz w:val="32"/>
          <w:szCs w:val="32"/>
        </w:rPr>
        <w:pict>
          <v:shapetype id="_x0000_t32" coordsize="21600,21600" o:spt="32" o:oned="t" path="m,l21600,21600e" filled="f">
            <v:path arrowok="t" fillok="f" o:connecttype="none"/>
            <o:lock v:ext="edit" shapetype="t"/>
          </v:shapetype>
          <v:shape id="自选图形 402" o:spid="_x0000_s1048" type="#_x0000_t32" style="position:absolute;left:0;text-align:left;margin-left:195.8pt;margin-top:7.2pt;width:0;height:32.5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">
            <v:stroke endarrow="block"/>
          </v:shape>
        </w:pict>
      </w:r>
    </w:p>
    <w:p w:rsidR="00BA4281" w:rsidRPr="00576CE0" w:rsidRDefault="008A1417" w:rsidP="00576CE0">
      <w:pPr>
        <w:ind w:right="120" w:firstLine="640"/>
        <w:rPr>
          <w:rFonts w:ascii="宋体" w:hAnsi="宋体"/>
          <w:sz w:val="32"/>
          <w:szCs w:val="32"/>
        </w:rPr>
      </w:pPr>
      <w:r>
        <w:rPr>
          <w:rFonts w:ascii="宋体" w:hAnsi="宋体"/>
          <w:noProof/>
          <w:sz w:val="32"/>
          <w:szCs w:val="32"/>
        </w:rPr>
        <w:pict>
          <v:rect id="矩形 401" o:spid="_x0000_s1030" style="position:absolute;left:0;text-align:left;margin-left:161.7pt;margin-top:8.55pt;width:70.8pt;height:22.9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">
            <v:textbox>
              <w:txbxContent>
                <w:p w:rsidR="00BA4281" w:rsidRDefault="00236A68" w:rsidP="00236A68">
                  <w:pPr>
                    <w:spacing w:line="276" w:lineRule="auto"/>
                    <w:ind w:firstLineChars="0" w:firstLine="0"/>
                    <w:rPr>
                      <w:sz w:val="21"/>
                      <w:szCs w:val="21"/>
                    </w:rPr>
                  </w:pPr>
                  <w:r>
                    <w:rPr>
                      <w:rFonts w:hint="eastAsia"/>
                      <w:sz w:val="21"/>
                      <w:szCs w:val="21"/>
                    </w:rPr>
                    <w:t xml:space="preserve"> </w:t>
                  </w:r>
                  <w:r w:rsidR="008D5218">
                    <w:rPr>
                      <w:rFonts w:hint="eastAsia"/>
                      <w:sz w:val="21"/>
                      <w:szCs w:val="21"/>
                    </w:rPr>
                    <w:t>故障发现</w:t>
                  </w:r>
                </w:p>
              </w:txbxContent>
            </v:textbox>
          </v:rect>
        </w:pict>
      </w:r>
    </w:p>
    <w:p w:rsidR="00BA4281" w:rsidRPr="00576CE0" w:rsidRDefault="008A1417" w:rsidP="00576CE0">
      <w:pPr>
        <w:ind w:right="120" w:firstLine="640"/>
        <w:rPr>
          <w:rFonts w:ascii="宋体" w:hAnsi="宋体"/>
          <w:sz w:val="32"/>
          <w:szCs w:val="32"/>
        </w:rPr>
      </w:pPr>
      <w:r>
        <w:rPr>
          <w:rFonts w:ascii="宋体" w:hAnsi="宋体"/>
          <w:noProof/>
          <w:sz w:val="32"/>
          <w:szCs w:val="32"/>
        </w:rPr>
        <w:pict>
          <v:rect id="矩形 405" o:spid="_x0000_s1031" style="position:absolute;left:0;text-align:left;margin-left:145.5pt;margin-top:19.8pt;width:104.75pt;height:23.2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">
            <v:textbox>
              <w:txbxContent>
                <w:p w:rsidR="00BA4281" w:rsidRDefault="00236A68" w:rsidP="00236A68">
                  <w:pPr>
                    <w:spacing w:line="276" w:lineRule="auto"/>
                    <w:ind w:firstLineChars="0" w:firstLine="0"/>
                    <w:rPr>
                      <w:sz w:val="21"/>
                      <w:szCs w:val="21"/>
                    </w:rPr>
                  </w:pPr>
                  <w:r>
                    <w:rPr>
                      <w:rFonts w:hint="eastAsia"/>
                      <w:sz w:val="21"/>
                      <w:szCs w:val="21"/>
                    </w:rPr>
                    <w:t xml:space="preserve"> </w:t>
                  </w:r>
                  <w:r w:rsidR="008D5218">
                    <w:rPr>
                      <w:rFonts w:hint="eastAsia"/>
                      <w:sz w:val="21"/>
                      <w:szCs w:val="21"/>
                    </w:rPr>
                    <w:t>判定故障责任单位</w:t>
                  </w:r>
                </w:p>
              </w:txbxContent>
            </v:textbox>
          </v:rect>
        </w:pict>
      </w:r>
      <w:r>
        <w:rPr>
          <w:rFonts w:ascii="宋体" w:hAnsi="宋体"/>
          <w:noProof/>
          <w:sz w:val="32"/>
          <w:szCs w:val="32"/>
        </w:rPr>
        <w:pict>
          <v:shape id="自选图形 419" o:spid="_x0000_s1046" type="#_x0000_t32" style="position:absolute;left:0;text-align:left;margin-left:195.75pt;margin-top:.3pt;width:.05pt;height:19.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">
            <v:stroke endarrow="block"/>
          </v:shape>
        </w:pict>
      </w:r>
    </w:p>
    <w:p w:rsidR="00BA4281" w:rsidRPr="00576CE0" w:rsidRDefault="008A1417" w:rsidP="00576CE0">
      <w:pPr>
        <w:ind w:right="120" w:firstLine="640"/>
        <w:rPr>
          <w:rFonts w:ascii="宋体" w:hAnsi="宋体"/>
          <w:sz w:val="32"/>
          <w:szCs w:val="32"/>
        </w:rPr>
      </w:pPr>
      <w:r>
        <w:rPr>
          <w:rFonts w:ascii="宋体" w:hAnsi="宋体"/>
          <w:noProof/>
          <w:sz w:val="32"/>
          <w:szCs w:val="32"/>
        </w:rPr>
        <w:pict>
          <v:shape id="自选图形 407" o:spid="_x0000_s1045" type="#_x0000_t32" style="position:absolute;left:0;text-align:left;margin-left:184.75pt;margin-top:23.7pt;width:22.5pt;height:0;rotation:90;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" adj="-274560,-1,-274560">
            <v:stroke endarrow="block"/>
          </v:shape>
        </w:pict>
      </w:r>
    </w:p>
    <w:p w:rsidR="00BA4281" w:rsidRPr="00576CE0" w:rsidRDefault="008A1417" w:rsidP="00576CE0">
      <w:pPr>
        <w:ind w:right="120" w:firstLine="640"/>
        <w:rPr>
          <w:rFonts w:ascii="宋体" w:hAnsi="宋体"/>
          <w:sz w:val="32"/>
          <w:szCs w:val="32"/>
        </w:rPr>
      </w:pPr>
      <w:r>
        <w:rPr>
          <w:rFonts w:ascii="宋体" w:hAnsi="宋体"/>
          <w:noProof/>
          <w:sz w:val="32"/>
          <w:szCs w:val="32"/>
        </w:rPr>
        <w:pict>
          <v:shape id="自选图形 413" o:spid="_x0000_s1044" type="#_x0000_t32" style="position:absolute;left:0;text-align:left;margin-left:195.75pt;margin-top:27.75pt;width:0;height:18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">
            <v:stroke endarrow="block"/>
          </v:shape>
        </w:pict>
      </w:r>
      <w:r>
        <w:rPr>
          <w:rFonts w:ascii="宋体" w:hAnsi="宋体"/>
          <w:noProof/>
          <w:sz w:val="32"/>
          <w:szCs w:val="32"/>
        </w:rPr>
        <w:pict>
          <v:rect id="矩形 406" o:spid="_x0000_s1032" style="position:absolute;left:0;text-align:left;margin-left:143.35pt;margin-top:3.75pt;width:106.9pt;height:24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">
            <v:textbox>
              <w:txbxContent>
                <w:p w:rsidR="00BA4281" w:rsidRDefault="00236A68" w:rsidP="00236A68">
                  <w:pPr>
                    <w:spacing w:line="276" w:lineRule="auto"/>
                    <w:ind w:firstLineChars="0" w:firstLine="0"/>
                    <w:rPr>
                      <w:sz w:val="21"/>
                      <w:szCs w:val="21"/>
                    </w:rPr>
                  </w:pPr>
                  <w:r>
                    <w:rPr>
                      <w:rFonts w:hint="eastAsia"/>
                      <w:sz w:val="21"/>
                      <w:szCs w:val="21"/>
                    </w:rPr>
                    <w:t xml:space="preserve">  </w:t>
                  </w:r>
                  <w:r w:rsidR="008D5218">
                    <w:rPr>
                      <w:rFonts w:hint="eastAsia"/>
                      <w:sz w:val="21"/>
                      <w:szCs w:val="21"/>
                    </w:rPr>
                    <w:t>责任单位受理</w:t>
                  </w:r>
                </w:p>
              </w:txbxContent>
            </v:textbox>
          </v:rect>
        </w:pict>
      </w:r>
    </w:p>
    <w:p w:rsidR="00BA4281" w:rsidRPr="00576CE0" w:rsidRDefault="008A1417" w:rsidP="00576CE0">
      <w:pPr>
        <w:ind w:right="120" w:firstLine="640"/>
        <w:rPr>
          <w:rFonts w:ascii="宋体" w:hAnsi="宋体"/>
          <w:sz w:val="32"/>
          <w:szCs w:val="32"/>
        </w:rPr>
      </w:pPr>
      <w:r>
        <w:rPr>
          <w:rFonts w:ascii="宋体" w:hAnsi="宋体"/>
          <w:noProof/>
          <w:sz w:val="32"/>
          <w:szCs w:val="32"/>
        </w:rPr>
        <w:pict>
          <v:rect id="矩形 408" o:spid="_x0000_s1033" style="position:absolute;left:0;text-align:left;margin-left:143.35pt;margin-top:14.55pt;width:106.9pt;height:22.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">
            <v:textbox>
              <w:txbxContent>
                <w:p w:rsidR="00BA4281" w:rsidRDefault="008D5218" w:rsidP="00236A68">
                  <w:pPr>
                    <w:spacing w:line="276" w:lineRule="auto"/>
                    <w:ind w:firstLine="420"/>
                    <w:rPr>
                      <w:sz w:val="21"/>
                      <w:szCs w:val="21"/>
                    </w:rPr>
                  </w:pPr>
                  <w:r>
                    <w:rPr>
                      <w:rFonts w:hint="eastAsia"/>
                      <w:sz w:val="21"/>
                      <w:szCs w:val="21"/>
                    </w:rPr>
                    <w:t>现场查勘</w:t>
                  </w:r>
                </w:p>
              </w:txbxContent>
            </v:textbox>
          </v:rect>
        </w:pict>
      </w:r>
    </w:p>
    <w:p w:rsidR="00BA4281" w:rsidRPr="00576CE0" w:rsidRDefault="008A1417" w:rsidP="00576CE0">
      <w:pPr>
        <w:ind w:right="120" w:firstLine="640"/>
        <w:rPr>
          <w:rFonts w:ascii="宋体" w:hAnsi="宋体"/>
          <w:sz w:val="32"/>
          <w:szCs w:val="32"/>
        </w:rPr>
      </w:pPr>
      <w:r>
        <w:rPr>
          <w:rFonts w:ascii="宋体" w:hAnsi="宋体"/>
          <w:noProof/>
          <w:sz w:val="32"/>
          <w:szCs w:val="32"/>
        </w:rPr>
        <w:pict>
          <v:rect id="矩形 409" o:spid="_x0000_s1034" style="position:absolute;left:0;text-align:left;margin-left:143.35pt;margin-top:22.5pt;width:106.6pt;height:25.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">
            <v:textbox>
              <w:txbxContent>
                <w:p w:rsidR="00BA4281" w:rsidRDefault="008D5218" w:rsidP="00236A68">
                  <w:pPr>
                    <w:spacing w:line="276" w:lineRule="auto"/>
                    <w:ind w:firstLineChars="100" w:firstLine="210"/>
                    <w:rPr>
                      <w:sz w:val="21"/>
                      <w:szCs w:val="21"/>
                    </w:rPr>
                  </w:pPr>
                  <w:r>
                    <w:rPr>
                      <w:rFonts w:hint="eastAsia"/>
                      <w:sz w:val="21"/>
                      <w:szCs w:val="21"/>
                    </w:rPr>
                    <w:t>分析故障原因</w:t>
                  </w:r>
                </w:p>
              </w:txbxContent>
            </v:textbox>
          </v:rect>
        </w:pict>
      </w:r>
      <w:r>
        <w:rPr>
          <w:rFonts w:ascii="宋体" w:hAnsi="宋体"/>
          <w:noProof/>
          <w:sz w:val="32"/>
          <w:szCs w:val="32"/>
        </w:rPr>
        <w:pict>
          <v:shape id="自选图形 414" o:spid="_x0000_s1043" type="#_x0000_t34" style="position:absolute;left:0;text-align:left;margin-left:187.6pt;margin-top:14.1pt;width:16.65pt;height:.15pt;rotation:90;flip:x;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" adj="10768,78602400,-370832">
            <v:stroke endarrow="block"/>
          </v:shape>
        </w:pict>
      </w:r>
    </w:p>
    <w:p w:rsidR="00BA4281" w:rsidRPr="00576CE0" w:rsidRDefault="008A1417" w:rsidP="00576CE0">
      <w:pPr>
        <w:ind w:right="120" w:firstLine="640"/>
        <w:rPr>
          <w:rFonts w:ascii="宋体" w:hAnsi="宋体"/>
          <w:sz w:val="32"/>
          <w:szCs w:val="32"/>
        </w:rPr>
      </w:pPr>
      <w:r>
        <w:rPr>
          <w:rFonts w:ascii="宋体" w:hAnsi="宋体"/>
          <w:noProof/>
          <w:sz w:val="32"/>
          <w:szCs w:val="32"/>
        </w:rPr>
        <w:pict>
          <v:shape id="自选图形 415" o:spid="_x0000_s1042" type="#_x0000_t34" style="position:absolute;left:0;text-align:left;margin-left:187.7pt;margin-top:24.95pt;width:16.5pt;height:.15pt;rotation:90;flip:x;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" adj=",84672000,-374204">
            <v:stroke endarrow="block"/>
          </v:shape>
        </w:pict>
      </w:r>
    </w:p>
    <w:p w:rsidR="00BA4281" w:rsidRPr="00576CE0" w:rsidRDefault="008A1417" w:rsidP="00576CE0">
      <w:pPr>
        <w:ind w:right="120" w:firstLine="640"/>
        <w:rPr>
          <w:rFonts w:ascii="宋体" w:hAnsi="宋体"/>
          <w:sz w:val="32"/>
          <w:szCs w:val="32"/>
        </w:rPr>
      </w:pPr>
      <w:r>
        <w:rPr>
          <w:rFonts w:ascii="宋体" w:hAnsi="宋体"/>
          <w:noProof/>
          <w:sz w:val="32"/>
          <w:szCs w:val="32"/>
        </w:rPr>
        <w:pict>
          <v:shape id="自选图形 416" o:spid="_x0000_s1041" type="#_x0000_t32" style="position:absolute;left:0;text-align:left;margin-left:195.75pt;margin-top:29.1pt;width:0;height:19.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">
            <v:stroke endarrow="block"/>
          </v:shape>
        </w:pict>
      </w:r>
      <w:r>
        <w:rPr>
          <w:rFonts w:ascii="宋体" w:hAnsi="宋体"/>
          <w:noProof/>
          <w:sz w:val="32"/>
          <w:szCs w:val="32"/>
        </w:rPr>
        <w:pict>
          <v:rect id="矩形 410" o:spid="_x0000_s1035" style="position:absolute;left:0;text-align:left;margin-left:143.35pt;margin-top:2.1pt;width:106.9pt;height:27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">
            <v:textbox>
              <w:txbxContent>
                <w:p w:rsidR="00BA4281" w:rsidRDefault="008D5218" w:rsidP="00236A68">
                  <w:pPr>
                    <w:spacing w:line="276" w:lineRule="auto"/>
                    <w:ind w:rightChars="100" w:right="240" w:firstLineChars="150" w:firstLine="315"/>
                    <w:rPr>
                      <w:sz w:val="21"/>
                      <w:szCs w:val="21"/>
                    </w:rPr>
                  </w:pPr>
                  <w:r>
                    <w:rPr>
                      <w:rFonts w:hint="eastAsia"/>
                      <w:sz w:val="21"/>
                      <w:szCs w:val="21"/>
                    </w:rPr>
                    <w:t>制定处理方案</w:t>
                  </w:r>
                </w:p>
              </w:txbxContent>
            </v:textbox>
          </v:rect>
        </w:pict>
      </w:r>
    </w:p>
    <w:p w:rsidR="00BA4281" w:rsidRPr="00576CE0" w:rsidRDefault="008A1417" w:rsidP="00576CE0">
      <w:pPr>
        <w:ind w:right="120" w:firstLine="640"/>
        <w:rPr>
          <w:rFonts w:ascii="宋体" w:hAnsi="宋体"/>
          <w:sz w:val="32"/>
          <w:szCs w:val="32"/>
        </w:rPr>
      </w:pPr>
      <w:r>
        <w:rPr>
          <w:rFonts w:ascii="宋体" w:hAnsi="宋体"/>
          <w:noProof/>
          <w:sz w:val="32"/>
          <w:szCs w:val="32"/>
        </w:rPr>
        <w:pict>
          <v:rect id="矩形 411" o:spid="_x0000_s1036" style="position:absolute;left:0;text-align:left;margin-left:143.05pt;margin-top:17.4pt;width:106.9pt;height:25.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">
            <v:textbox>
              <w:txbxContent>
                <w:p w:rsidR="00BA4281" w:rsidRDefault="008D5218" w:rsidP="00236A68">
                  <w:pPr>
                    <w:spacing w:line="276" w:lineRule="auto"/>
                    <w:ind w:firstLine="420"/>
                    <w:rPr>
                      <w:sz w:val="21"/>
                      <w:szCs w:val="21"/>
                    </w:rPr>
                  </w:pPr>
                  <w:r>
                    <w:rPr>
                      <w:rFonts w:hint="eastAsia"/>
                      <w:sz w:val="21"/>
                      <w:szCs w:val="21"/>
                    </w:rPr>
                    <w:t>处置故障</w:t>
                  </w:r>
                </w:p>
              </w:txbxContent>
            </v:textbox>
          </v:rect>
        </w:pict>
      </w:r>
    </w:p>
    <w:p w:rsidR="00BA4281" w:rsidRPr="00576CE0" w:rsidRDefault="008A1417" w:rsidP="00576CE0">
      <w:pPr>
        <w:ind w:right="120" w:firstLine="640"/>
        <w:rPr>
          <w:rFonts w:ascii="宋体" w:hAnsi="宋体"/>
          <w:sz w:val="32"/>
          <w:szCs w:val="32"/>
        </w:rPr>
      </w:pPr>
      <w:r>
        <w:rPr>
          <w:rFonts w:ascii="宋体" w:hAnsi="宋体"/>
          <w:noProof/>
          <w:sz w:val="32"/>
          <w:szCs w:val="32"/>
        </w:rPr>
        <w:pict>
          <v:rect id="矩形 412" o:spid="_x0000_s1037" style="position:absolute;left:0;text-align:left;margin-left:143.05pt;margin-top:28.2pt;width:111.1pt;height:27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">
            <v:textbox>
              <w:txbxContent>
                <w:p w:rsidR="00BA4281" w:rsidRDefault="008D5218" w:rsidP="00236A68">
                  <w:pPr>
                    <w:spacing w:line="276" w:lineRule="auto"/>
                    <w:ind w:firstLineChars="100" w:firstLine="210"/>
                    <w:rPr>
                      <w:sz w:val="21"/>
                      <w:szCs w:val="21"/>
                    </w:rPr>
                  </w:pPr>
                  <w:r>
                    <w:rPr>
                      <w:rFonts w:hint="eastAsia"/>
                      <w:sz w:val="21"/>
                      <w:szCs w:val="21"/>
                    </w:rPr>
                    <w:t>反馈处理结果</w:t>
                  </w:r>
                </w:p>
              </w:txbxContent>
            </v:textbox>
          </v:rect>
        </w:pict>
      </w:r>
      <w:r>
        <w:rPr>
          <w:rFonts w:ascii="宋体" w:hAnsi="宋体"/>
          <w:noProof/>
          <w:sz w:val="32"/>
          <w:szCs w:val="32"/>
        </w:rPr>
        <w:pict>
          <v:shape id="自选图形 418" o:spid="_x0000_s1040" type="#_x0000_t34" style="position:absolute;left:0;text-align:left;margin-left:187.7pt;margin-top:19.9pt;width:16.5pt;height:.1pt;rotation:90;flip:x;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" adj=",146124000,-374269">
            <v:stroke endarrow="block"/>
          </v:shape>
        </w:pict>
      </w:r>
    </w:p>
    <w:p w:rsidR="00BA4281" w:rsidRPr="00576CE0" w:rsidRDefault="008A1417" w:rsidP="00576CE0">
      <w:pPr>
        <w:ind w:right="120" w:firstLine="640"/>
        <w:rPr>
          <w:rFonts w:ascii="宋体" w:hAnsi="宋体"/>
          <w:sz w:val="32"/>
          <w:szCs w:val="32"/>
        </w:rPr>
      </w:pPr>
      <w:r>
        <w:rPr>
          <w:rFonts w:ascii="宋体" w:hAnsi="宋体"/>
          <w:noProof/>
          <w:sz w:val="32"/>
          <w:szCs w:val="32"/>
        </w:rPr>
        <w:lastRenderedPageBreak/>
        <w:pict>
          <v:shape id="AutoShape 34" o:spid="_x0000_s1039" type="#_x0000_t32" style="position:absolute;left:0;text-align:left;margin-left:196.05pt;margin-top:24pt;width:0;height:22.2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HWNAIAAF0EAAAOAAAAZHJzL2Uyb0RvYy54bWysVE2P2yAQvVfqf0DcE9tZZ5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">
            <v:stroke endarrow="block"/>
          </v:shape>
        </w:pict>
      </w:r>
    </w:p>
    <w:p w:rsidR="00BA4281" w:rsidRPr="00576CE0" w:rsidRDefault="008A1417" w:rsidP="00F66909">
      <w:pPr>
        <w:ind w:right="120" w:firstLine="640"/>
        <w:rPr>
          <w:rFonts w:ascii="宋体" w:hAnsi="宋体"/>
          <w:sz w:val="32"/>
          <w:szCs w:val="32"/>
        </w:rPr>
      </w:pPr>
      <w:r>
        <w:rPr>
          <w:rFonts w:ascii="宋体" w:hAnsi="宋体"/>
          <w:noProof/>
          <w:sz w:val="32"/>
          <w:szCs w:val="32"/>
        </w:rPr>
        <w:pict>
          <v:rect id="Rectangle 33" o:spid="_x0000_s1038" style="position:absolute;left:0;text-align:left;margin-left:143.35pt;margin-top:15pt;width:111.1pt;height:27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">
            <v:textbox>
              <w:txbxContent>
                <w:p w:rsidR="00BA4281" w:rsidRDefault="008D5218" w:rsidP="00236A68">
                  <w:pPr>
                    <w:spacing w:line="276" w:lineRule="auto"/>
                    <w:ind w:firstLineChars="0" w:firstLine="0"/>
                    <w:jc w:val="center"/>
                    <w:rPr>
                      <w:sz w:val="21"/>
                      <w:szCs w:val="21"/>
                    </w:rPr>
                  </w:pPr>
                  <w:r>
                    <w:rPr>
                      <w:rFonts w:hint="eastAsia"/>
                      <w:sz w:val="21"/>
                      <w:szCs w:val="21"/>
                    </w:rPr>
                    <w:t>复核（抽查）</w:t>
                  </w:r>
                </w:p>
              </w:txbxContent>
            </v:textbox>
          </v:rect>
        </w:pict>
      </w:r>
    </w:p>
    <w:p w:rsidR="00BA4281" w:rsidRDefault="008D5218" w:rsidP="00D04C95">
      <w:pPr>
        <w:pStyle w:val="3"/>
        <w:ind w:firstLineChars="200" w:firstLine="640"/>
        <w:rPr>
          <w:rFonts w:ascii="楷体_GB2312" w:eastAsia="楷体_GB2312" w:hAnsi="华文中宋"/>
          <w:b w:val="0"/>
          <w:sz w:val="32"/>
        </w:rPr>
      </w:pPr>
      <w:bookmarkStart w:id="31" w:name="_Toc26452140"/>
      <w:r w:rsidRPr="005D12AE">
        <w:rPr>
          <w:rFonts w:ascii="楷体_GB2312" w:eastAsia="楷体_GB2312" w:hAnsi="华文中宋" w:hint="eastAsia"/>
          <w:b w:val="0"/>
          <w:sz w:val="32"/>
        </w:rPr>
        <w:t>4.2.2处置时限</w:t>
      </w:r>
      <w:bookmarkEnd w:id="31"/>
    </w:p>
    <w:p w:rsidR="00F40855" w:rsidRDefault="008D5218" w:rsidP="00576CE0">
      <w:pPr>
        <w:ind w:firstLine="640"/>
        <w:rPr>
          <w:rFonts w:ascii="仿宋_GB2312" w:eastAsia="仿宋_GB2312"/>
          <w:sz w:val="32"/>
          <w:szCs w:val="32"/>
        </w:rPr>
      </w:pPr>
      <w:r w:rsidRPr="00D04C95">
        <w:rPr>
          <w:rFonts w:ascii="仿宋_GB2312" w:eastAsia="仿宋_GB2312" w:hint="eastAsia"/>
          <w:sz w:val="32"/>
          <w:szCs w:val="32"/>
        </w:rPr>
        <w:t>1</w:t>
      </w:r>
      <w:r w:rsidR="00D04C95">
        <w:rPr>
          <w:rFonts w:ascii="仿宋_GB2312" w:eastAsia="仿宋_GB2312" w:hint="eastAsia"/>
          <w:sz w:val="32"/>
          <w:szCs w:val="32"/>
        </w:rPr>
        <w:t>.</w:t>
      </w:r>
      <w:r w:rsidR="00F40855">
        <w:rPr>
          <w:rFonts w:ascii="仿宋_GB2312" w:eastAsia="仿宋_GB2312" w:hint="eastAsia"/>
          <w:sz w:val="32"/>
          <w:szCs w:val="32"/>
        </w:rPr>
        <w:t>大面积灭灯。维修人员应在接到通知后半小时内到达现场，一般故障2小时内恢复，属线路故障的，应在报告有关部门后48小时内恢复。若需</w:t>
      </w:r>
      <w:r w:rsidR="00F40855" w:rsidRPr="00D04C95">
        <w:rPr>
          <w:rFonts w:ascii="仿宋_GB2312" w:eastAsia="仿宋_GB2312" w:hint="eastAsia"/>
          <w:sz w:val="32"/>
          <w:szCs w:val="32"/>
        </w:rPr>
        <w:t>其他管理部门协助的，</w:t>
      </w:r>
      <w:r w:rsidR="00F40855">
        <w:rPr>
          <w:rFonts w:ascii="仿宋_GB2312" w:eastAsia="仿宋_GB2312" w:hint="eastAsia"/>
          <w:sz w:val="32"/>
          <w:szCs w:val="32"/>
        </w:rPr>
        <w:t>应</w:t>
      </w:r>
      <w:r w:rsidR="00F40855" w:rsidRPr="00D04C95">
        <w:rPr>
          <w:rFonts w:ascii="仿宋_GB2312" w:eastAsia="仿宋_GB2312" w:hint="eastAsia"/>
          <w:sz w:val="32"/>
          <w:szCs w:val="32"/>
        </w:rPr>
        <w:t>在获得相关部门同意后48小时内</w:t>
      </w:r>
      <w:r w:rsidR="00F40855">
        <w:rPr>
          <w:rFonts w:ascii="仿宋_GB2312" w:eastAsia="仿宋_GB2312" w:hint="eastAsia"/>
          <w:sz w:val="32"/>
          <w:szCs w:val="32"/>
        </w:rPr>
        <w:t>恢复。</w:t>
      </w:r>
    </w:p>
    <w:p w:rsidR="00F40855" w:rsidRPr="00743E1B" w:rsidRDefault="00F40855" w:rsidP="00576CE0">
      <w:pPr>
        <w:ind w:firstLine="640"/>
        <w:rPr>
          <w:rFonts w:ascii="仿宋_GB2312" w:eastAsia="仿宋_GB2312"/>
          <w:sz w:val="32"/>
          <w:szCs w:val="32"/>
        </w:rPr>
      </w:pPr>
      <w:r>
        <w:rPr>
          <w:rFonts w:ascii="仿宋_GB2312" w:eastAsia="仿宋_GB2312" w:hint="eastAsia"/>
          <w:sz w:val="32"/>
          <w:szCs w:val="32"/>
        </w:rPr>
        <w:t>2.零星灭灯</w:t>
      </w:r>
      <w:r w:rsidR="00743E1B">
        <w:rPr>
          <w:rFonts w:ascii="仿宋_GB2312" w:eastAsia="仿宋_GB2312" w:hint="eastAsia"/>
          <w:sz w:val="32"/>
          <w:szCs w:val="32"/>
        </w:rPr>
        <w:t>。属配件损坏的，24小时内恢复，若需</w:t>
      </w:r>
      <w:r w:rsidR="00743E1B" w:rsidRPr="00D04C95">
        <w:rPr>
          <w:rFonts w:ascii="仿宋_GB2312" w:eastAsia="仿宋_GB2312" w:hint="eastAsia"/>
          <w:sz w:val="32"/>
          <w:szCs w:val="32"/>
        </w:rPr>
        <w:t>其他管理部门协助的，</w:t>
      </w:r>
      <w:r w:rsidR="00743E1B">
        <w:rPr>
          <w:rFonts w:ascii="仿宋_GB2312" w:eastAsia="仿宋_GB2312" w:hint="eastAsia"/>
          <w:sz w:val="32"/>
          <w:szCs w:val="32"/>
        </w:rPr>
        <w:t>应</w:t>
      </w:r>
      <w:r w:rsidR="00743E1B" w:rsidRPr="00D04C95">
        <w:rPr>
          <w:rFonts w:ascii="仿宋_GB2312" w:eastAsia="仿宋_GB2312" w:hint="eastAsia"/>
          <w:sz w:val="32"/>
          <w:szCs w:val="32"/>
        </w:rPr>
        <w:t>在获得相关部门同意后48小时内</w:t>
      </w:r>
      <w:r w:rsidR="00743E1B">
        <w:rPr>
          <w:rFonts w:ascii="仿宋_GB2312" w:eastAsia="仿宋_GB2312" w:hint="eastAsia"/>
          <w:sz w:val="32"/>
          <w:szCs w:val="32"/>
        </w:rPr>
        <w:t>恢复。</w:t>
      </w:r>
    </w:p>
    <w:p w:rsidR="00BA4281" w:rsidRPr="00D04C95" w:rsidRDefault="00743E1B" w:rsidP="00576CE0">
      <w:pPr>
        <w:ind w:firstLine="640"/>
        <w:rPr>
          <w:rFonts w:ascii="仿宋_GB2312" w:eastAsia="仿宋_GB2312"/>
          <w:sz w:val="32"/>
          <w:szCs w:val="32"/>
        </w:rPr>
      </w:pPr>
      <w:r>
        <w:rPr>
          <w:rFonts w:ascii="仿宋_GB2312" w:eastAsia="仿宋_GB2312" w:hint="eastAsia"/>
          <w:sz w:val="32"/>
          <w:szCs w:val="32"/>
        </w:rPr>
        <w:t>3.</w:t>
      </w:r>
      <w:r w:rsidR="008D5218" w:rsidRPr="00D04C95">
        <w:rPr>
          <w:rFonts w:ascii="仿宋_GB2312" w:eastAsia="仿宋_GB2312" w:hint="eastAsia"/>
          <w:sz w:val="32"/>
          <w:szCs w:val="32"/>
        </w:rPr>
        <w:t>照明系统漏电、灯杆</w:t>
      </w:r>
      <w:r>
        <w:rPr>
          <w:rFonts w:ascii="仿宋_GB2312" w:eastAsia="仿宋_GB2312" w:hint="eastAsia"/>
          <w:sz w:val="32"/>
          <w:szCs w:val="32"/>
        </w:rPr>
        <w:t>损坏</w:t>
      </w:r>
      <w:r w:rsidR="008D5218" w:rsidRPr="00D04C95">
        <w:rPr>
          <w:rFonts w:ascii="仿宋_GB2312" w:eastAsia="仿宋_GB2312" w:hint="eastAsia"/>
          <w:sz w:val="32"/>
          <w:szCs w:val="32"/>
        </w:rPr>
        <w:t>等危及群众安全的，应及时处理。</w:t>
      </w:r>
      <w:r>
        <w:rPr>
          <w:rFonts w:ascii="仿宋_GB2312" w:eastAsia="仿宋_GB2312" w:hint="eastAsia"/>
          <w:sz w:val="32"/>
          <w:szCs w:val="32"/>
        </w:rPr>
        <w:t>损坏</w:t>
      </w:r>
      <w:r w:rsidR="00026804">
        <w:rPr>
          <w:rFonts w:ascii="仿宋_GB2312" w:eastAsia="仿宋_GB2312" w:hint="eastAsia"/>
          <w:sz w:val="32"/>
          <w:szCs w:val="32"/>
        </w:rPr>
        <w:t>造成</w:t>
      </w:r>
      <w:r w:rsidR="00026804" w:rsidRPr="00D04C95">
        <w:rPr>
          <w:rFonts w:ascii="仿宋_GB2312" w:eastAsia="仿宋_GB2312" w:hint="eastAsia"/>
          <w:sz w:val="32"/>
          <w:szCs w:val="32"/>
        </w:rPr>
        <w:t>灯杆</w:t>
      </w:r>
      <w:r>
        <w:rPr>
          <w:rFonts w:ascii="仿宋_GB2312" w:eastAsia="仿宋_GB2312" w:hint="eastAsia"/>
          <w:sz w:val="32"/>
          <w:szCs w:val="32"/>
        </w:rPr>
        <w:t>缺失</w:t>
      </w:r>
      <w:r w:rsidR="00026804">
        <w:rPr>
          <w:rFonts w:ascii="仿宋_GB2312" w:eastAsia="仿宋_GB2312" w:hint="eastAsia"/>
          <w:sz w:val="32"/>
          <w:szCs w:val="32"/>
        </w:rPr>
        <w:t>的</w:t>
      </w:r>
      <w:r w:rsidRPr="00D04C95">
        <w:rPr>
          <w:rFonts w:ascii="仿宋_GB2312" w:eastAsia="仿宋_GB2312" w:hint="eastAsia"/>
          <w:sz w:val="32"/>
          <w:szCs w:val="32"/>
        </w:rPr>
        <w:t>，一个月内补齐。</w:t>
      </w:r>
    </w:p>
    <w:p w:rsidR="00BA4281" w:rsidRPr="00D04C95" w:rsidRDefault="00743E1B" w:rsidP="00576CE0">
      <w:pPr>
        <w:ind w:firstLine="640"/>
        <w:rPr>
          <w:rFonts w:ascii="仿宋_GB2312" w:eastAsia="仿宋_GB2312"/>
          <w:sz w:val="32"/>
          <w:szCs w:val="32"/>
        </w:rPr>
      </w:pPr>
      <w:r>
        <w:rPr>
          <w:rFonts w:ascii="仿宋_GB2312" w:eastAsia="仿宋_GB2312" w:hint="eastAsia"/>
          <w:sz w:val="32"/>
          <w:szCs w:val="32"/>
        </w:rPr>
        <w:t>4</w:t>
      </w:r>
      <w:r w:rsidR="00D04C95">
        <w:rPr>
          <w:rFonts w:ascii="仿宋_GB2312" w:eastAsia="仿宋_GB2312" w:hint="eastAsia"/>
          <w:sz w:val="32"/>
          <w:szCs w:val="32"/>
        </w:rPr>
        <w:t>.</w:t>
      </w:r>
      <w:r w:rsidR="008D5218" w:rsidRPr="00D04C95">
        <w:rPr>
          <w:rFonts w:ascii="仿宋_GB2312" w:eastAsia="仿宋_GB2312" w:hint="eastAsia"/>
          <w:sz w:val="32"/>
          <w:szCs w:val="32"/>
        </w:rPr>
        <w:t>灯杆检修门缺失</w:t>
      </w:r>
      <w:r w:rsidR="00026804">
        <w:rPr>
          <w:rFonts w:ascii="仿宋_GB2312" w:eastAsia="仿宋_GB2312" w:hint="eastAsia"/>
          <w:sz w:val="32"/>
          <w:szCs w:val="32"/>
        </w:rPr>
        <w:t>的，</w:t>
      </w:r>
      <w:r w:rsidR="008D5218" w:rsidRPr="00D04C95">
        <w:rPr>
          <w:rFonts w:ascii="仿宋_GB2312" w:eastAsia="仿宋_GB2312" w:hint="eastAsia"/>
          <w:sz w:val="32"/>
          <w:szCs w:val="32"/>
        </w:rPr>
        <w:t>24小时内</w:t>
      </w:r>
      <w:r w:rsidR="00026804">
        <w:rPr>
          <w:rFonts w:ascii="仿宋_GB2312" w:eastAsia="仿宋_GB2312" w:hint="eastAsia"/>
          <w:sz w:val="32"/>
          <w:szCs w:val="32"/>
        </w:rPr>
        <w:t>恢复</w:t>
      </w:r>
      <w:r w:rsidR="008D5218" w:rsidRPr="00D04C95">
        <w:rPr>
          <w:rFonts w:ascii="仿宋_GB2312" w:eastAsia="仿宋_GB2312" w:hint="eastAsia"/>
          <w:sz w:val="32"/>
          <w:szCs w:val="32"/>
        </w:rPr>
        <w:t>，</w:t>
      </w:r>
      <w:r w:rsidR="00026804">
        <w:rPr>
          <w:rFonts w:ascii="仿宋_GB2312" w:eastAsia="仿宋_GB2312" w:hint="eastAsia"/>
          <w:sz w:val="32"/>
          <w:szCs w:val="32"/>
        </w:rPr>
        <w:t>其</w:t>
      </w:r>
      <w:r w:rsidR="008D5218" w:rsidRPr="00D04C95">
        <w:rPr>
          <w:rFonts w:ascii="仿宋_GB2312" w:eastAsia="仿宋_GB2312" w:hint="eastAsia"/>
          <w:sz w:val="32"/>
          <w:szCs w:val="32"/>
        </w:rPr>
        <w:t>规格形状与原有检修门相符。</w:t>
      </w:r>
    </w:p>
    <w:p w:rsidR="00BA4281" w:rsidRPr="00D04C95" w:rsidRDefault="008D5218" w:rsidP="00D04C95">
      <w:pPr>
        <w:pStyle w:val="2"/>
        <w:ind w:firstLineChars="200" w:firstLine="640"/>
        <w:rPr>
          <w:rFonts w:ascii="华文中宋" w:eastAsia="华文中宋" w:hAnsi="华文中宋"/>
          <w:b w:val="0"/>
          <w:sz w:val="32"/>
          <w:szCs w:val="32"/>
        </w:rPr>
      </w:pPr>
      <w:bookmarkStart w:id="32" w:name="_Toc26452141"/>
      <w:r w:rsidRPr="00D04C95">
        <w:rPr>
          <w:rFonts w:ascii="华文中宋" w:eastAsia="华文中宋" w:hAnsi="华文中宋" w:hint="eastAsia"/>
          <w:b w:val="0"/>
          <w:sz w:val="32"/>
          <w:szCs w:val="32"/>
        </w:rPr>
        <w:t>4.3城市照明设施拆除、迁移和占用管理</w:t>
      </w:r>
      <w:bookmarkEnd w:id="32"/>
    </w:p>
    <w:p w:rsidR="00BA4281" w:rsidRPr="00D04C95" w:rsidRDefault="008D5218">
      <w:pPr>
        <w:ind w:right="120" w:firstLineChars="0" w:firstLine="480"/>
        <w:rPr>
          <w:rFonts w:ascii="仿宋_GB2312" w:eastAsia="仿宋_GB2312" w:hAnsi="宋体"/>
          <w:sz w:val="32"/>
          <w:szCs w:val="32"/>
        </w:rPr>
      </w:pPr>
      <w:r w:rsidRPr="00D04C95">
        <w:rPr>
          <w:rFonts w:ascii="仿宋_GB2312" w:eastAsia="仿宋_GB2312" w:hAnsi="宋体" w:hint="eastAsia"/>
          <w:sz w:val="32"/>
          <w:szCs w:val="32"/>
        </w:rPr>
        <w:t>建设单位因建设需要需迁移、拆除城市照明设施或者进行可能触及城市照明设施安全运行的地上、地下施工，应取得城市照明管理单位同意，并由照明维护单位负责迁移或拆除，有关迁移、拆除费用由建设单位承担。</w:t>
      </w:r>
    </w:p>
    <w:p w:rsidR="00BA4281" w:rsidRPr="00D04C95" w:rsidRDefault="008D5218" w:rsidP="00D04C95">
      <w:pPr>
        <w:pStyle w:val="2"/>
        <w:ind w:firstLineChars="200" w:firstLine="640"/>
        <w:rPr>
          <w:rFonts w:ascii="华文中宋" w:eastAsia="华文中宋" w:hAnsi="华文中宋"/>
          <w:b w:val="0"/>
          <w:sz w:val="32"/>
          <w:szCs w:val="32"/>
        </w:rPr>
      </w:pPr>
      <w:bookmarkStart w:id="33" w:name="_Toc26452142"/>
      <w:r w:rsidRPr="00D04C95">
        <w:rPr>
          <w:rFonts w:ascii="华文中宋" w:eastAsia="华文中宋" w:hAnsi="华文中宋" w:hint="eastAsia"/>
          <w:b w:val="0"/>
          <w:sz w:val="32"/>
          <w:szCs w:val="32"/>
        </w:rPr>
        <w:t>4.4 管理制度</w:t>
      </w:r>
      <w:bookmarkEnd w:id="33"/>
    </w:p>
    <w:p w:rsidR="00BA4281" w:rsidRPr="00D04C95" w:rsidRDefault="008D5218" w:rsidP="00D04C95">
      <w:pPr>
        <w:pStyle w:val="3"/>
        <w:ind w:firstLineChars="200" w:firstLine="640"/>
        <w:rPr>
          <w:rFonts w:ascii="楷体_GB2312" w:eastAsia="楷体_GB2312"/>
          <w:b w:val="0"/>
          <w:sz w:val="32"/>
        </w:rPr>
      </w:pPr>
      <w:bookmarkStart w:id="34" w:name="_Toc26452143"/>
      <w:r w:rsidRPr="00D04C95">
        <w:rPr>
          <w:rFonts w:ascii="楷体_GB2312" w:eastAsia="楷体_GB2312" w:hAnsi="宋体" w:hint="eastAsia"/>
          <w:b w:val="0"/>
          <w:sz w:val="32"/>
        </w:rPr>
        <w:t>4.4.1</w:t>
      </w:r>
      <w:r w:rsidRPr="00D04C95">
        <w:rPr>
          <w:rFonts w:ascii="楷体_GB2312" w:eastAsia="楷体_GB2312" w:hint="eastAsia"/>
          <w:b w:val="0"/>
          <w:sz w:val="32"/>
        </w:rPr>
        <w:t xml:space="preserve"> 亮灯管理机制</w:t>
      </w:r>
      <w:bookmarkEnd w:id="34"/>
    </w:p>
    <w:p w:rsidR="00BA4281" w:rsidRPr="00D04C95" w:rsidRDefault="008D5218" w:rsidP="00576CE0">
      <w:pPr>
        <w:ind w:firstLine="640"/>
        <w:rPr>
          <w:rFonts w:ascii="仿宋_GB2312" w:eastAsia="仿宋_GB2312"/>
          <w:sz w:val="32"/>
          <w:szCs w:val="32"/>
        </w:rPr>
      </w:pPr>
      <w:r w:rsidRPr="00D04C95">
        <w:rPr>
          <w:rFonts w:ascii="仿宋_GB2312" w:eastAsia="仿宋_GB2312" w:hint="eastAsia"/>
          <w:sz w:val="32"/>
          <w:szCs w:val="32"/>
        </w:rPr>
        <w:t>1</w:t>
      </w:r>
      <w:r w:rsidR="00D04C95">
        <w:rPr>
          <w:rFonts w:ascii="仿宋_GB2312" w:eastAsia="仿宋_GB2312" w:hint="eastAsia"/>
          <w:sz w:val="32"/>
          <w:szCs w:val="32"/>
        </w:rPr>
        <w:t>.</w:t>
      </w:r>
      <w:r w:rsidRPr="00D04C95">
        <w:rPr>
          <w:rFonts w:ascii="仿宋_GB2312" w:eastAsia="仿宋_GB2312" w:hint="eastAsia"/>
          <w:sz w:val="32"/>
          <w:szCs w:val="32"/>
        </w:rPr>
        <w:t>城市道路照明应根据季节和气候等因素合理设置开启（关闭）时间，并应依据天气变化情况适时进行调整。道</w:t>
      </w:r>
      <w:r w:rsidRPr="00D04C95">
        <w:rPr>
          <w:rFonts w:ascii="仿宋_GB2312" w:eastAsia="仿宋_GB2312" w:hint="eastAsia"/>
          <w:sz w:val="32"/>
          <w:szCs w:val="32"/>
        </w:rPr>
        <w:lastRenderedPageBreak/>
        <w:t>路照明开灯和关灯时的天然光照度水平：快速路、主干道宜为30 lx，次干路和支路宜为20 lx。极端天气条件下或上级有要求时，应及时开启（关闭）。设置有半夜灯系统的，每日的23点开始按半夜灯模式运行。</w:t>
      </w:r>
    </w:p>
    <w:p w:rsidR="00BA4281" w:rsidRPr="00D04C95" w:rsidRDefault="008D5218" w:rsidP="00576CE0">
      <w:pPr>
        <w:ind w:firstLine="640"/>
        <w:rPr>
          <w:rFonts w:ascii="仿宋_GB2312" w:eastAsia="仿宋_GB2312"/>
          <w:sz w:val="32"/>
          <w:szCs w:val="32"/>
        </w:rPr>
      </w:pPr>
      <w:r w:rsidRPr="00D04C95">
        <w:rPr>
          <w:rFonts w:ascii="仿宋_GB2312" w:eastAsia="仿宋_GB2312" w:hint="eastAsia"/>
          <w:sz w:val="32"/>
          <w:szCs w:val="32"/>
        </w:rPr>
        <w:t>2</w:t>
      </w:r>
      <w:r w:rsidR="00D04C95">
        <w:rPr>
          <w:rFonts w:ascii="仿宋_GB2312" w:eastAsia="仿宋_GB2312" w:hint="eastAsia"/>
          <w:sz w:val="32"/>
          <w:szCs w:val="32"/>
        </w:rPr>
        <w:t>.</w:t>
      </w:r>
      <w:r w:rsidRPr="00D04C95">
        <w:rPr>
          <w:rFonts w:ascii="仿宋_GB2312" w:eastAsia="仿宋_GB2312" w:hint="eastAsia"/>
          <w:sz w:val="32"/>
          <w:szCs w:val="32"/>
        </w:rPr>
        <w:t>城市夜景照明开启以厦门日落时间为参照，在日落后20分钟开启，每月调整一次；关闭时间：3月1日至10月31日为22:30，11月1日至次年2月28日（或2月29日）为22:00。开启时间调整由市夜景集中控制平台制定后，发各区夜景控制平台执行，特殊情况需临时调整开（闭）灯时间的，实行实时控制。</w:t>
      </w:r>
    </w:p>
    <w:p w:rsidR="00BA4281" w:rsidRPr="005A1FBD" w:rsidRDefault="008D5218" w:rsidP="005A1FBD">
      <w:pPr>
        <w:pStyle w:val="3"/>
        <w:ind w:firstLineChars="200" w:firstLine="640"/>
        <w:rPr>
          <w:rFonts w:ascii="楷体_GB2312" w:eastAsia="楷体_GB2312"/>
          <w:b w:val="0"/>
          <w:sz w:val="32"/>
        </w:rPr>
      </w:pPr>
      <w:bookmarkStart w:id="35" w:name="_Toc26452144"/>
      <w:r w:rsidRPr="005A1FBD">
        <w:rPr>
          <w:rFonts w:ascii="楷体_GB2312" w:eastAsia="楷体_GB2312" w:hint="eastAsia"/>
          <w:b w:val="0"/>
          <w:sz w:val="32"/>
        </w:rPr>
        <w:t>4.4.2城市夜景照明差异化亮灯机制</w:t>
      </w:r>
      <w:bookmarkEnd w:id="35"/>
    </w:p>
    <w:p w:rsidR="00BA4281" w:rsidRPr="005A1FBD" w:rsidRDefault="008D5218" w:rsidP="00576CE0">
      <w:pPr>
        <w:ind w:firstLine="640"/>
        <w:rPr>
          <w:rFonts w:ascii="仿宋_GB2312" w:eastAsia="仿宋_GB2312"/>
          <w:sz w:val="32"/>
          <w:szCs w:val="32"/>
        </w:rPr>
      </w:pPr>
      <w:r w:rsidRPr="005A1FBD">
        <w:rPr>
          <w:rFonts w:ascii="仿宋_GB2312" w:eastAsia="仿宋_GB2312" w:hint="eastAsia"/>
          <w:sz w:val="32"/>
          <w:szCs w:val="32"/>
        </w:rPr>
        <w:t>1</w:t>
      </w:r>
      <w:r w:rsidR="005A1FBD">
        <w:rPr>
          <w:rFonts w:ascii="仿宋_GB2312" w:eastAsia="仿宋_GB2312" w:hint="eastAsia"/>
          <w:sz w:val="32"/>
          <w:szCs w:val="32"/>
        </w:rPr>
        <w:t>.</w:t>
      </w:r>
      <w:r w:rsidRPr="005A1FBD">
        <w:rPr>
          <w:rFonts w:ascii="仿宋_GB2312" w:eastAsia="仿宋_GB2312" w:hint="eastAsia"/>
          <w:sz w:val="32"/>
          <w:szCs w:val="32"/>
        </w:rPr>
        <w:t>重要节日模式（重大活动）：全市夜景照明灯光全部开启，白鹭洲音画演绎秀和音乐喷泉按照规定开启，条件允许时，重要片区内高层建筑开启室内照明。国庆、春节等重要节日可根据情况制作相应主要动态演绎内容播出，增强节日氛围。</w:t>
      </w:r>
    </w:p>
    <w:p w:rsidR="00BA4281" w:rsidRPr="005A1FBD" w:rsidRDefault="008D5218" w:rsidP="00576CE0">
      <w:pPr>
        <w:ind w:firstLine="640"/>
        <w:rPr>
          <w:rFonts w:ascii="仿宋_GB2312" w:eastAsia="仿宋_GB2312"/>
          <w:sz w:val="32"/>
          <w:szCs w:val="32"/>
        </w:rPr>
      </w:pPr>
      <w:r w:rsidRPr="005A1FBD">
        <w:rPr>
          <w:rFonts w:ascii="仿宋_GB2312" w:eastAsia="仿宋_GB2312" w:hint="eastAsia"/>
          <w:sz w:val="32"/>
          <w:szCs w:val="32"/>
        </w:rPr>
        <w:t>重要节日主要包括：元旦、春节、元宵节、“五·一”劳动节、中秋节和国庆节等。重大活动主要包括：国际马拉松、旅博会、台交会、海峡论坛、投洽会、文博会、电影节及上级组织的活动等。</w:t>
      </w:r>
    </w:p>
    <w:p w:rsidR="00BA4281" w:rsidRPr="005A1FBD" w:rsidRDefault="008D5218" w:rsidP="00576CE0">
      <w:pPr>
        <w:ind w:firstLine="640"/>
        <w:rPr>
          <w:rFonts w:ascii="仿宋_GB2312" w:eastAsia="仿宋_GB2312"/>
          <w:sz w:val="32"/>
          <w:szCs w:val="32"/>
        </w:rPr>
      </w:pPr>
      <w:r w:rsidRPr="005A1FBD">
        <w:rPr>
          <w:rFonts w:ascii="仿宋_GB2312" w:eastAsia="仿宋_GB2312" w:hint="eastAsia"/>
          <w:sz w:val="32"/>
          <w:szCs w:val="32"/>
        </w:rPr>
        <w:t>2</w:t>
      </w:r>
      <w:r w:rsidR="005A1FBD">
        <w:rPr>
          <w:rFonts w:ascii="仿宋_GB2312" w:eastAsia="仿宋_GB2312" w:hint="eastAsia"/>
          <w:sz w:val="32"/>
          <w:szCs w:val="32"/>
        </w:rPr>
        <w:t>.</w:t>
      </w:r>
      <w:r w:rsidRPr="005A1FBD">
        <w:rPr>
          <w:rFonts w:ascii="仿宋_GB2312" w:eastAsia="仿宋_GB2312" w:hint="eastAsia"/>
          <w:sz w:val="32"/>
          <w:szCs w:val="32"/>
        </w:rPr>
        <w:t>平日模式：在重要节日模式（重大活动）下适当缩小亮灯范围（关闭医院、住宅等楼宇墙面灯光，保留天际线等），</w:t>
      </w:r>
      <w:r w:rsidRPr="005A1FBD">
        <w:rPr>
          <w:rFonts w:ascii="仿宋_GB2312" w:eastAsia="仿宋_GB2312" w:hint="eastAsia"/>
          <w:sz w:val="32"/>
          <w:szCs w:val="32"/>
        </w:rPr>
        <w:lastRenderedPageBreak/>
        <w:t>减少亮灯数量（关闭大功率投光灯、侧墙染色灯、沙滩水波纹灯、减少或停播动态演绎）、固定四桥单一颜色等。</w:t>
      </w:r>
    </w:p>
    <w:p w:rsidR="00BA4281" w:rsidRPr="005A1FBD" w:rsidRDefault="008D5218" w:rsidP="00576CE0">
      <w:pPr>
        <w:ind w:firstLine="640"/>
        <w:rPr>
          <w:rFonts w:ascii="仿宋_GB2312" w:eastAsia="仿宋_GB2312"/>
          <w:sz w:val="32"/>
          <w:szCs w:val="32"/>
        </w:rPr>
      </w:pPr>
      <w:r w:rsidRPr="005A1FBD">
        <w:rPr>
          <w:rFonts w:ascii="仿宋_GB2312" w:eastAsia="仿宋_GB2312" w:hint="eastAsia"/>
          <w:sz w:val="32"/>
          <w:szCs w:val="32"/>
        </w:rPr>
        <w:t>3</w:t>
      </w:r>
      <w:r w:rsidR="005A1FBD">
        <w:rPr>
          <w:rFonts w:ascii="仿宋_GB2312" w:eastAsia="仿宋_GB2312" w:hint="eastAsia"/>
          <w:sz w:val="32"/>
          <w:szCs w:val="32"/>
        </w:rPr>
        <w:t>.</w:t>
      </w:r>
      <w:r w:rsidRPr="005A1FBD">
        <w:rPr>
          <w:rFonts w:ascii="仿宋_GB2312" w:eastAsia="仿宋_GB2312" w:hint="eastAsia"/>
          <w:sz w:val="32"/>
          <w:szCs w:val="32"/>
        </w:rPr>
        <w:t>特殊情况需要调整亮灯模式的，实时进行调整。</w:t>
      </w:r>
    </w:p>
    <w:p w:rsidR="00BA4281" w:rsidRPr="005D12AE" w:rsidRDefault="008D5218" w:rsidP="005A1FBD">
      <w:pPr>
        <w:pStyle w:val="3"/>
        <w:ind w:firstLineChars="200" w:firstLine="640"/>
        <w:rPr>
          <w:rFonts w:ascii="楷体_GB2312" w:eastAsia="楷体_GB2312" w:hAnsi="华文中宋"/>
          <w:b w:val="0"/>
          <w:sz w:val="32"/>
        </w:rPr>
      </w:pPr>
      <w:bookmarkStart w:id="36" w:name="_Toc26452145"/>
      <w:r w:rsidRPr="005D12AE">
        <w:rPr>
          <w:rFonts w:ascii="楷体_GB2312" w:eastAsia="楷体_GB2312" w:hAnsi="华文中宋" w:hint="eastAsia"/>
          <w:b w:val="0"/>
          <w:sz w:val="32"/>
        </w:rPr>
        <w:t>4.4.3应急响应机制</w:t>
      </w:r>
      <w:bookmarkEnd w:id="36"/>
    </w:p>
    <w:p w:rsidR="00BA4281" w:rsidRPr="005A1FBD" w:rsidRDefault="008D5218" w:rsidP="00576CE0">
      <w:pPr>
        <w:ind w:right="120" w:firstLine="640"/>
        <w:rPr>
          <w:rFonts w:ascii="仿宋_GB2312" w:eastAsia="仿宋_GB2312" w:hAnsi="宋体"/>
          <w:sz w:val="32"/>
          <w:szCs w:val="32"/>
        </w:rPr>
      </w:pPr>
      <w:r w:rsidRPr="005A1FBD">
        <w:rPr>
          <w:rFonts w:ascii="仿宋_GB2312" w:eastAsia="仿宋_GB2312" w:hAnsi="宋体" w:hint="eastAsia"/>
          <w:sz w:val="32"/>
          <w:szCs w:val="32"/>
        </w:rPr>
        <w:t>城市照明管理部门应制定城市照明应急预案，完善应急响应、应急处置和信息报送机制，督促、指导维护管理单位组织开展应急抢险、突发事故应对等演练（每年不少于1次）,不断提高城市照明运行维护队伍的应急反应能力。城市照明设施应急保障装备状态良好，线缆、灯具、灯杆等备品备件储备适当，材料齐全。</w:t>
      </w:r>
    </w:p>
    <w:p w:rsidR="00BA4281" w:rsidRPr="005A1FBD" w:rsidRDefault="008D5218" w:rsidP="00576CE0">
      <w:pPr>
        <w:ind w:right="120" w:firstLine="640"/>
        <w:rPr>
          <w:rFonts w:ascii="仿宋_GB2312" w:eastAsia="仿宋_GB2312" w:hAnsi="宋体"/>
          <w:sz w:val="32"/>
          <w:szCs w:val="32"/>
        </w:rPr>
      </w:pPr>
      <w:r w:rsidRPr="005A1FBD">
        <w:rPr>
          <w:rFonts w:ascii="仿宋_GB2312" w:eastAsia="仿宋_GB2312" w:hAnsi="宋体" w:hint="eastAsia"/>
          <w:sz w:val="32"/>
          <w:szCs w:val="32"/>
        </w:rPr>
        <w:t>应急抢险和突发事故处置应严格按照应急预案进行。当发生倒杆（漏电、坠物）伤人等突发事件时，相关应急处置人员应在第一时间到达事故（灾害）现场处置事故险情，并及时向主管部门报告。极端天气情况应根据相应的急预案制度进行响应。</w:t>
      </w:r>
    </w:p>
    <w:p w:rsidR="00BA4281" w:rsidRPr="005A1FBD" w:rsidRDefault="008D5218" w:rsidP="00576CE0">
      <w:pPr>
        <w:ind w:right="120" w:firstLine="640"/>
        <w:rPr>
          <w:rFonts w:ascii="仿宋_GB2312" w:eastAsia="仿宋_GB2312" w:hAnsi="宋体"/>
          <w:sz w:val="32"/>
          <w:szCs w:val="32"/>
        </w:rPr>
      </w:pPr>
      <w:r w:rsidRPr="005A1FBD">
        <w:rPr>
          <w:rFonts w:ascii="仿宋_GB2312" w:eastAsia="仿宋_GB2312" w:hAnsi="宋体" w:hint="eastAsia"/>
          <w:sz w:val="32"/>
          <w:szCs w:val="32"/>
        </w:rPr>
        <w:t>夜景照明极端天气应急响应。根据极端天气的严重程度，夜景照明极端天气分为：Ⅲ级响应、Ⅱ级响应和Ⅰ级响应。</w:t>
      </w:r>
    </w:p>
    <w:p w:rsidR="00BA4281" w:rsidRPr="005A1FBD" w:rsidRDefault="008D5218" w:rsidP="00576CE0">
      <w:pPr>
        <w:ind w:right="120" w:firstLine="640"/>
        <w:rPr>
          <w:rStyle w:val="aa"/>
          <w:rFonts w:ascii="仿宋_GB2312" w:eastAsia="仿宋_GB2312" w:hAnsi="宋体"/>
          <w:b w:val="0"/>
          <w:sz w:val="32"/>
          <w:szCs w:val="32"/>
        </w:rPr>
      </w:pPr>
      <w:r w:rsidRPr="005A1FBD">
        <w:rPr>
          <w:rStyle w:val="aa"/>
          <w:rFonts w:ascii="仿宋_GB2312" w:eastAsia="仿宋_GB2312" w:hAnsi="宋体" w:hint="eastAsia"/>
          <w:b w:val="0"/>
          <w:sz w:val="32"/>
          <w:szCs w:val="32"/>
        </w:rPr>
        <w:t>Ⅲ级响应：当气象部门发布极端天气黄色预警信号时，Ⅲ级响应启动，各城市夜景照明运维单位组织人员对夜景照明设施进行巡查。</w:t>
      </w:r>
    </w:p>
    <w:p w:rsidR="00BA4281" w:rsidRPr="005A1FBD" w:rsidRDefault="008D5218" w:rsidP="00576CE0">
      <w:pPr>
        <w:ind w:right="120" w:firstLine="640"/>
        <w:rPr>
          <w:rStyle w:val="aa"/>
          <w:rFonts w:ascii="仿宋_GB2312" w:eastAsia="仿宋_GB2312" w:hAnsi="宋体"/>
          <w:b w:val="0"/>
          <w:sz w:val="32"/>
          <w:szCs w:val="32"/>
        </w:rPr>
      </w:pPr>
      <w:r w:rsidRPr="005A1FBD">
        <w:rPr>
          <w:rStyle w:val="aa"/>
          <w:rFonts w:ascii="仿宋_GB2312" w:eastAsia="仿宋_GB2312" w:hAnsi="宋体" w:hint="eastAsia"/>
          <w:b w:val="0"/>
          <w:sz w:val="32"/>
          <w:szCs w:val="32"/>
        </w:rPr>
        <w:t>Ⅱ级响应：当气象部门发布极端天气橙色预警信号时，Ⅱ级响应启动，夜景照明关闭，各城市夜景照明运维单位组</w:t>
      </w:r>
      <w:r w:rsidRPr="005A1FBD">
        <w:rPr>
          <w:rStyle w:val="aa"/>
          <w:rFonts w:ascii="仿宋_GB2312" w:eastAsia="仿宋_GB2312" w:hAnsi="宋体" w:hint="eastAsia"/>
          <w:b w:val="0"/>
          <w:sz w:val="32"/>
          <w:szCs w:val="32"/>
        </w:rPr>
        <w:lastRenderedPageBreak/>
        <w:t>织人员加强进行巡查，防止高空坠物和漏触事故发生。</w:t>
      </w:r>
    </w:p>
    <w:p w:rsidR="00BA4281" w:rsidRPr="005A1FBD" w:rsidRDefault="008D5218" w:rsidP="00576CE0">
      <w:pPr>
        <w:ind w:right="120" w:firstLine="640"/>
        <w:rPr>
          <w:rStyle w:val="aa"/>
          <w:rFonts w:ascii="仿宋_GB2312" w:eastAsia="仿宋_GB2312" w:hAnsi="宋体"/>
          <w:b w:val="0"/>
          <w:sz w:val="32"/>
          <w:szCs w:val="32"/>
        </w:rPr>
      </w:pPr>
      <w:r w:rsidRPr="005A1FBD">
        <w:rPr>
          <w:rStyle w:val="aa"/>
          <w:rFonts w:ascii="仿宋_GB2312" w:eastAsia="仿宋_GB2312" w:hAnsi="宋体" w:hint="eastAsia"/>
          <w:b w:val="0"/>
          <w:sz w:val="32"/>
          <w:szCs w:val="32"/>
        </w:rPr>
        <w:t>Ⅰ级响应：当气象部门发布极端天气红色预警信号时，Ⅰ级响应启动，各城市夜景照明运维单位保持人员在位，随时做好应急抢险准备。</w:t>
      </w:r>
    </w:p>
    <w:p w:rsidR="00BA4281" w:rsidRPr="005A1FBD" w:rsidRDefault="008D5218" w:rsidP="00576CE0">
      <w:pPr>
        <w:ind w:right="120" w:firstLine="640"/>
        <w:rPr>
          <w:rStyle w:val="aa"/>
          <w:rFonts w:ascii="仿宋_GB2312" w:eastAsia="仿宋_GB2312" w:hAnsi="宋体"/>
          <w:b w:val="0"/>
          <w:sz w:val="32"/>
          <w:szCs w:val="32"/>
        </w:rPr>
      </w:pPr>
      <w:r w:rsidRPr="005A1FBD">
        <w:rPr>
          <w:rFonts w:ascii="仿宋_GB2312" w:eastAsia="仿宋_GB2312" w:hAnsi="宋体" w:hint="eastAsia"/>
          <w:sz w:val="32"/>
          <w:szCs w:val="32"/>
        </w:rPr>
        <w:t>应急</w:t>
      </w:r>
      <w:r w:rsidRPr="005A1FBD">
        <w:rPr>
          <w:rStyle w:val="aa"/>
          <w:rFonts w:ascii="仿宋_GB2312" w:eastAsia="仿宋_GB2312" w:hAnsi="宋体" w:hint="eastAsia"/>
          <w:b w:val="0"/>
          <w:sz w:val="32"/>
          <w:szCs w:val="32"/>
        </w:rPr>
        <w:t>响应时间：重点片区响应到达时间为1个小时，其它片区应急到达时间为2个小时。发生亮灯故障的，要根据楼宇性质和条件尽快修复。发生动态播出异常的，应在发生异常的第一时间响应（关闭亮灯）。</w:t>
      </w:r>
    </w:p>
    <w:p w:rsidR="00BA4281" w:rsidRPr="005A1FBD" w:rsidRDefault="008D5218" w:rsidP="005A1FBD">
      <w:pPr>
        <w:spacing w:line="580" w:lineRule="exact"/>
        <w:ind w:right="120" w:firstLine="640"/>
        <w:rPr>
          <w:rFonts w:ascii="仿宋_GB2312" w:eastAsia="仿宋_GB2312" w:hAnsi="宋体"/>
          <w:sz w:val="32"/>
          <w:szCs w:val="32"/>
        </w:rPr>
      </w:pPr>
      <w:r w:rsidRPr="005A1FBD">
        <w:rPr>
          <w:rFonts w:ascii="仿宋_GB2312" w:eastAsia="仿宋_GB2312" w:hint="eastAsia"/>
          <w:sz w:val="32"/>
          <w:szCs w:val="32"/>
        </w:rPr>
        <w:t>按照“制度健全、管理落实、责任到人、确保安全”的原则，城市照明维护管理单位应进一步制定和完善</w:t>
      </w:r>
      <w:r w:rsidRPr="005A1FBD">
        <w:rPr>
          <w:rFonts w:ascii="仿宋_GB2312" w:eastAsia="仿宋_GB2312" w:hAnsi="宋体" w:hint="eastAsia"/>
          <w:sz w:val="32"/>
          <w:szCs w:val="32"/>
        </w:rPr>
        <w:t>日常巡查管理、应急响应、安全监督、检测评估等制度，将管理责任落实到人、安全监督责任落实到位</w:t>
      </w:r>
    </w:p>
    <w:p w:rsidR="00BA4281" w:rsidRPr="00576CE0" w:rsidRDefault="008D5218">
      <w:pPr>
        <w:pStyle w:val="1"/>
        <w:rPr>
          <w:sz w:val="32"/>
          <w:szCs w:val="32"/>
        </w:rPr>
      </w:pPr>
      <w:bookmarkStart w:id="37" w:name="_Toc26452146"/>
      <w:r w:rsidRPr="00576CE0">
        <w:rPr>
          <w:rFonts w:hint="eastAsia"/>
          <w:sz w:val="32"/>
          <w:szCs w:val="32"/>
        </w:rPr>
        <w:t>第五节  考核与评价</w:t>
      </w:r>
      <w:bookmarkEnd w:id="37"/>
    </w:p>
    <w:p w:rsidR="00BA4281" w:rsidRPr="005A1FBD" w:rsidRDefault="008D5218" w:rsidP="005A1FBD">
      <w:pPr>
        <w:pStyle w:val="2"/>
        <w:ind w:firstLineChars="200" w:firstLine="640"/>
        <w:rPr>
          <w:rFonts w:ascii="华文中宋" w:eastAsia="华文中宋" w:hAnsi="华文中宋"/>
          <w:b w:val="0"/>
          <w:sz w:val="32"/>
          <w:szCs w:val="32"/>
        </w:rPr>
      </w:pPr>
      <w:bookmarkStart w:id="38" w:name="_Toc26452147"/>
      <w:r w:rsidRPr="005A1FBD">
        <w:rPr>
          <w:rFonts w:ascii="华文中宋" w:eastAsia="华文中宋" w:hAnsi="华文中宋" w:hint="eastAsia"/>
          <w:b w:val="0"/>
          <w:sz w:val="32"/>
          <w:szCs w:val="32"/>
        </w:rPr>
        <w:t>5.1道路照明考核评价</w:t>
      </w:r>
      <w:bookmarkEnd w:id="38"/>
    </w:p>
    <w:p w:rsidR="00BA4281" w:rsidRPr="005A1FBD" w:rsidRDefault="008D5218" w:rsidP="00576CE0">
      <w:pPr>
        <w:spacing w:line="580" w:lineRule="exact"/>
        <w:ind w:right="120" w:firstLine="640"/>
        <w:rPr>
          <w:rFonts w:ascii="仿宋_GB2312" w:eastAsia="仿宋_GB2312" w:hAnsi="宋体"/>
          <w:color w:val="000000" w:themeColor="text1"/>
          <w:sz w:val="32"/>
          <w:szCs w:val="32"/>
        </w:rPr>
      </w:pPr>
      <w:r w:rsidRPr="005A1FBD">
        <w:rPr>
          <w:rFonts w:ascii="仿宋_GB2312" w:eastAsia="仿宋_GB2312" w:hAnsi="宋体" w:hint="eastAsia"/>
          <w:color w:val="000000" w:themeColor="text1"/>
          <w:sz w:val="32"/>
          <w:szCs w:val="32"/>
        </w:rPr>
        <w:t>城市道路照明各主管部门参考</w:t>
      </w:r>
      <w:r w:rsidRPr="005A1FBD">
        <w:rPr>
          <w:rFonts w:ascii="仿宋_GB2312" w:eastAsia="仿宋_GB2312" w:hint="eastAsia"/>
          <w:color w:val="000000" w:themeColor="text1"/>
          <w:sz w:val="32"/>
          <w:szCs w:val="32"/>
        </w:rPr>
        <w:t>《福建省城市道路照明管理与养护考核标准》（DBJ/T 13-230-2016）</w:t>
      </w:r>
      <w:r w:rsidRPr="005A1FBD">
        <w:rPr>
          <w:rFonts w:ascii="仿宋_GB2312" w:eastAsia="仿宋_GB2312" w:hAnsi="宋体" w:hint="eastAsia"/>
          <w:color w:val="000000" w:themeColor="text1"/>
          <w:sz w:val="32"/>
          <w:szCs w:val="32"/>
        </w:rPr>
        <w:t>的要求，负责各自管辖城市道路照明设施的养护管理、检查考核的组织、协调工作，制定检查考核评价工作方案，考核评价工作可</w:t>
      </w:r>
      <w:r w:rsidR="006E575E">
        <w:rPr>
          <w:rFonts w:ascii="仿宋_GB2312" w:eastAsia="仿宋_GB2312" w:hAnsi="宋体" w:hint="eastAsia"/>
          <w:color w:val="000000" w:themeColor="text1"/>
          <w:sz w:val="32"/>
          <w:szCs w:val="32"/>
        </w:rPr>
        <w:t>采取</w:t>
      </w:r>
      <w:r w:rsidRPr="005A1FBD">
        <w:rPr>
          <w:rFonts w:ascii="仿宋_GB2312" w:eastAsia="仿宋_GB2312" w:hAnsi="宋体" w:hint="eastAsia"/>
          <w:color w:val="000000" w:themeColor="text1"/>
          <w:sz w:val="32"/>
          <w:szCs w:val="32"/>
        </w:rPr>
        <w:t xml:space="preserve">第三方代理机构具体实施；各照明管理、维护责任单位纳入检查和考核对象。 </w:t>
      </w:r>
    </w:p>
    <w:p w:rsidR="00BA4281" w:rsidRPr="005A1FBD" w:rsidRDefault="008D5218" w:rsidP="00576CE0">
      <w:pPr>
        <w:ind w:right="120" w:firstLine="640"/>
        <w:rPr>
          <w:rFonts w:ascii="仿宋_GB2312" w:eastAsia="仿宋_GB2312" w:hAnsi="宋体"/>
          <w:color w:val="000000" w:themeColor="text1"/>
          <w:sz w:val="32"/>
          <w:szCs w:val="32"/>
        </w:rPr>
      </w:pPr>
      <w:r w:rsidRPr="005A1FBD">
        <w:rPr>
          <w:rFonts w:ascii="仿宋_GB2312" w:eastAsia="仿宋_GB2312" w:hAnsi="宋体" w:hint="eastAsia"/>
          <w:color w:val="000000" w:themeColor="text1"/>
          <w:sz w:val="32"/>
          <w:szCs w:val="32"/>
        </w:rPr>
        <w:t xml:space="preserve"> 城市道路照明设施检查考评坚持“公开、公平、公正”的原则，依据相关规范、标准、考核办法、方案及评分表等</w:t>
      </w:r>
      <w:r w:rsidRPr="005A1FBD">
        <w:rPr>
          <w:rFonts w:ascii="仿宋_GB2312" w:eastAsia="仿宋_GB2312" w:hAnsi="宋体" w:hint="eastAsia"/>
          <w:color w:val="000000" w:themeColor="text1"/>
          <w:sz w:val="32"/>
          <w:szCs w:val="32"/>
        </w:rPr>
        <w:lastRenderedPageBreak/>
        <w:t>开展检查考核工作。采取日常检查与专业考核相结合的方式，日常检查指每月采取随机抽检的方式对管辖的照明设施养护基本状况进行实地检查。专业考核指每季度1次对管辖的照明设施养护状况进行全面的专业综合考核，采用现场查看、检测与内业检查等方式实施。</w:t>
      </w:r>
    </w:p>
    <w:p w:rsidR="00BA4281" w:rsidRPr="005A1FBD" w:rsidRDefault="008D5218" w:rsidP="00576CE0">
      <w:pPr>
        <w:ind w:right="120" w:firstLine="640"/>
        <w:rPr>
          <w:rFonts w:ascii="仿宋_GB2312" w:eastAsia="仿宋_GB2312" w:hAnsi="宋体"/>
          <w:color w:val="000000" w:themeColor="text1"/>
          <w:sz w:val="32"/>
          <w:szCs w:val="32"/>
        </w:rPr>
      </w:pPr>
      <w:r w:rsidRPr="005A1FBD">
        <w:rPr>
          <w:rFonts w:ascii="仿宋_GB2312" w:eastAsia="仿宋_GB2312" w:hAnsi="宋体" w:hint="eastAsia"/>
          <w:color w:val="000000" w:themeColor="text1"/>
          <w:sz w:val="32"/>
          <w:szCs w:val="32"/>
        </w:rPr>
        <w:t>检查考核内容：城市道路的主次干道亮灯率不低于99%，</w:t>
      </w:r>
      <w:r w:rsidRPr="005A1FBD">
        <w:rPr>
          <w:rFonts w:ascii="仿宋_GB2312" w:eastAsia="仿宋_GB2312" w:hAnsi="宋体" w:hint="eastAsia"/>
          <w:sz w:val="32"/>
          <w:szCs w:val="32"/>
        </w:rPr>
        <w:t>支路亮灯率≥98%</w:t>
      </w:r>
      <w:r w:rsidRPr="005A1FBD">
        <w:rPr>
          <w:rFonts w:ascii="仿宋_GB2312" w:eastAsia="仿宋_GB2312" w:hAnsi="宋体" w:hint="eastAsia"/>
          <w:color w:val="000000" w:themeColor="text1"/>
          <w:sz w:val="32"/>
          <w:szCs w:val="32"/>
        </w:rPr>
        <w:t>；</w:t>
      </w:r>
      <w:r w:rsidRPr="005A1FBD">
        <w:rPr>
          <w:rFonts w:ascii="仿宋_GB2312" w:eastAsia="仿宋_GB2312" w:hint="eastAsia"/>
          <w:color w:val="000000" w:themeColor="text1"/>
          <w:sz w:val="32"/>
          <w:szCs w:val="32"/>
        </w:rPr>
        <w:t>灯杆、灯具完好无损，外观整洁，缆线布置整齐无脱落，变压器、配电柜、控制箱箱体完整，元器件连接牢固、完好，检修门完整无缺失</w:t>
      </w:r>
      <w:r w:rsidRPr="005A1FBD">
        <w:rPr>
          <w:rFonts w:ascii="仿宋_GB2312" w:eastAsia="仿宋_GB2312" w:hAnsi="宋体" w:hint="eastAsia"/>
          <w:color w:val="000000" w:themeColor="text1"/>
          <w:sz w:val="32"/>
          <w:szCs w:val="32"/>
        </w:rPr>
        <w:t>，外接用电设施安全。</w:t>
      </w:r>
    </w:p>
    <w:p w:rsidR="00BA4281" w:rsidRPr="005A1FBD" w:rsidRDefault="008D5218" w:rsidP="00576CE0">
      <w:pPr>
        <w:ind w:right="120" w:firstLine="640"/>
        <w:rPr>
          <w:rFonts w:ascii="仿宋_GB2312" w:eastAsia="仿宋_GB2312" w:hAnsi="宋体"/>
          <w:color w:val="000000" w:themeColor="text1"/>
          <w:sz w:val="32"/>
          <w:szCs w:val="32"/>
        </w:rPr>
      </w:pPr>
      <w:r w:rsidRPr="005A1FBD">
        <w:rPr>
          <w:rFonts w:ascii="仿宋_GB2312" w:eastAsia="仿宋_GB2312" w:hAnsi="宋体" w:hint="eastAsia"/>
          <w:color w:val="000000" w:themeColor="text1"/>
          <w:sz w:val="32"/>
          <w:szCs w:val="32"/>
        </w:rPr>
        <w:t>城市道路照明设施检查考评日常检查结果通报各照明设施管理单位，专业考核结果通报各照明设施管理单位并报送各区政府。</w:t>
      </w:r>
    </w:p>
    <w:p w:rsidR="00BA4281" w:rsidRPr="00576CE0" w:rsidRDefault="005A1FBD" w:rsidP="005D12AE">
      <w:pPr>
        <w:pStyle w:val="2"/>
        <w:ind w:firstLineChars="50" w:firstLine="161"/>
        <w:rPr>
          <w:sz w:val="32"/>
          <w:szCs w:val="32"/>
        </w:rPr>
      </w:pPr>
      <w:r>
        <w:rPr>
          <w:rFonts w:hint="eastAsia"/>
          <w:sz w:val="32"/>
          <w:szCs w:val="32"/>
        </w:rPr>
        <w:t xml:space="preserve">  </w:t>
      </w:r>
      <w:r w:rsidRPr="005A1FBD">
        <w:rPr>
          <w:rFonts w:ascii="华文中宋" w:eastAsia="华文中宋" w:hAnsi="华文中宋" w:hint="eastAsia"/>
          <w:b w:val="0"/>
          <w:sz w:val="32"/>
          <w:szCs w:val="32"/>
        </w:rPr>
        <w:t xml:space="preserve"> </w:t>
      </w:r>
      <w:bookmarkStart w:id="39" w:name="_Toc26452148"/>
      <w:r w:rsidR="008D5218" w:rsidRPr="005A1FBD">
        <w:rPr>
          <w:rFonts w:ascii="华文中宋" w:eastAsia="华文中宋" w:hAnsi="华文中宋" w:hint="eastAsia"/>
          <w:b w:val="0"/>
          <w:sz w:val="32"/>
          <w:szCs w:val="32"/>
        </w:rPr>
        <w:t>5.2夜景照明考核评价</w:t>
      </w:r>
      <w:bookmarkEnd w:id="39"/>
    </w:p>
    <w:p w:rsidR="00BA4281" w:rsidRPr="00E843BC" w:rsidRDefault="008D5218" w:rsidP="00E843BC">
      <w:pPr>
        <w:widowControl/>
        <w:ind w:right="120" w:firstLine="640"/>
        <w:jc w:val="left"/>
        <w:rPr>
          <w:rFonts w:ascii="仿宋_GB2312" w:eastAsia="仿宋_GB2312"/>
          <w:sz w:val="32"/>
          <w:szCs w:val="32"/>
        </w:rPr>
      </w:pPr>
      <w:r w:rsidRPr="005A1FBD">
        <w:rPr>
          <w:rFonts w:ascii="仿宋_GB2312" w:eastAsia="仿宋_GB2312" w:hAnsi="宋体" w:hint="eastAsia"/>
          <w:color w:val="000000" w:themeColor="text1"/>
          <w:sz w:val="32"/>
          <w:szCs w:val="32"/>
        </w:rPr>
        <w:t>夜景照明的考核和评价工作由市、区两级夜景照明主管部门或委托第三方组织开展，考核对象为市级夜景照明集中控制平台运维单位、区级夜景照明控制平台运维单位和夜景照明设施维护管理责任单位，考核内容主要包括：日常巡检情况、日常操作情况、台账管理情况、亮灯保障情况、应急响应情况、安全管理情况等，考核形式主要包括：制度建立、台账检查和夜间亮灯现场察看等。考核结果作为运行服务费用支付参考依据和夜景照明设置费用、运行电费补贴计算指</w:t>
      </w:r>
      <w:r w:rsidRPr="005A1FBD">
        <w:rPr>
          <w:rFonts w:ascii="仿宋_GB2312" w:eastAsia="仿宋_GB2312" w:hAnsi="宋体" w:hint="eastAsia"/>
          <w:color w:val="000000" w:themeColor="text1"/>
          <w:sz w:val="32"/>
          <w:szCs w:val="32"/>
        </w:rPr>
        <w:lastRenderedPageBreak/>
        <w:t>标。考核时间按照月、季、年由市、区级夜景照明主管部门依照工作计划，分别组织进行。</w:t>
      </w:r>
    </w:p>
    <w:sectPr w:rsidR="00BA4281" w:rsidRPr="00E843BC" w:rsidSect="00BA4281">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pgNumType w:start="1"/>
      <w:cols w:space="425"/>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246D7CB2"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319F" w:rsidRDefault="0042319F" w:rsidP="00875C39">
      <w:pPr>
        <w:spacing w:line="240" w:lineRule="auto"/>
        <w:ind w:firstLine="480"/>
      </w:pPr>
      <w:r>
        <w:separator/>
      </w:r>
    </w:p>
  </w:endnote>
  <w:endnote w:type="continuationSeparator" w:id="1">
    <w:p w:rsidR="0042319F" w:rsidRDefault="0042319F" w:rsidP="00875C39">
      <w:pPr>
        <w:spacing w:line="240" w:lineRule="auto"/>
        <w:ind w:firstLine="48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notTrueType/>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212" w:rsidRDefault="000D6212" w:rsidP="000D6212">
    <w:pPr>
      <w:pStyle w:val="a6"/>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281" w:rsidRDefault="008A1417">
    <w:pPr>
      <w:pStyle w:val="a6"/>
      <w:ind w:right="120" w:firstLine="360"/>
      <w:jc w:val="center"/>
    </w:pPr>
    <w:r>
      <w:rPr>
        <w:noProof/>
      </w:rPr>
      <w:pict>
        <v:shapetype id="_x0000_t202" coordsize="21600,21600" o:spt="202" path="m,l,21600r21600,l21600,xe">
          <v:stroke joinstyle="miter"/>
          <v:path gradientshapeok="t" o:connecttype="rect"/>
        </v:shapetype>
        <v:shape id="Text Box 3" o:spid="_x0000_s2049" type="#_x0000_t202" style="position:absolute;left:0;text-align:left;margin-left:0;margin-top:0;width:33.05pt;height:32.95pt;z-index:251661312;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" filled="f" stroked="f">
          <v:textbox style="mso-fit-shape-to-text:t" inset="0,0,0,0">
            <w:txbxContent>
              <w:sdt>
                <w:sdtPr>
                  <w:id w:val="1456254"/>
                </w:sdtPr>
                <w:sdtContent>
                  <w:p w:rsidR="00BA4281" w:rsidRDefault="008A1417">
                    <w:pPr>
                      <w:pStyle w:val="a6"/>
                      <w:ind w:right="120" w:firstLine="360"/>
                      <w:jc w:val="center"/>
                    </w:pPr>
                    <w:r w:rsidRPr="008A1417">
                      <w:fldChar w:fldCharType="begin"/>
                    </w:r>
                    <w:r w:rsidR="008D5218">
                      <w:instrText xml:space="preserve"> PAGE   \* MERGEFORMAT </w:instrText>
                    </w:r>
                    <w:r w:rsidRPr="008A1417">
                      <w:fldChar w:fldCharType="separate"/>
                    </w:r>
                    <w:r w:rsidR="006E4284" w:rsidRPr="006E4284">
                      <w:rPr>
                        <w:noProof/>
                        <w:lang w:val="zh-CN"/>
                      </w:rPr>
                      <w:t>1</w:t>
                    </w:r>
                    <w:r>
                      <w:rPr>
                        <w:lang w:val="zh-CN"/>
                      </w:rPr>
                      <w:fldChar w:fldCharType="end"/>
                    </w:r>
                  </w:p>
                </w:sdtContent>
              </w:sdt>
              <w:p w:rsidR="00BA4281" w:rsidRDefault="00BA4281" w:rsidP="00875C39">
                <w:pPr>
                  <w:ind w:firstLine="480"/>
                </w:pPr>
              </w:p>
            </w:txbxContent>
          </v:textbox>
          <w10:wrap anchorx="margin"/>
        </v:shape>
      </w:pict>
    </w:r>
  </w:p>
  <w:p w:rsidR="00BA4281" w:rsidRDefault="00BA4281">
    <w:pPr>
      <w:pStyle w:val="a6"/>
      <w:ind w:right="12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212" w:rsidRDefault="000D6212" w:rsidP="000D6212">
    <w:pPr>
      <w:pStyle w:val="a6"/>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319F" w:rsidRDefault="0042319F" w:rsidP="00875C39">
      <w:pPr>
        <w:spacing w:line="240" w:lineRule="auto"/>
        <w:ind w:firstLine="480"/>
      </w:pPr>
      <w:r>
        <w:separator/>
      </w:r>
    </w:p>
  </w:footnote>
  <w:footnote w:type="continuationSeparator" w:id="1">
    <w:p w:rsidR="0042319F" w:rsidRDefault="0042319F" w:rsidP="00875C39">
      <w:pPr>
        <w:spacing w:line="240" w:lineRule="auto"/>
        <w:ind w:firstLine="48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212" w:rsidRDefault="000D6212" w:rsidP="000D6212">
    <w:pPr>
      <w:pStyle w:val="a7"/>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212" w:rsidRPr="007E3F21" w:rsidRDefault="000D6212" w:rsidP="00026804">
    <w:pPr>
      <w:pStyle w:val="a7"/>
      <w:pBdr>
        <w:bottom w:val="none" w:sz="0" w:space="0" w:color="auto"/>
      </w:pBdr>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212" w:rsidRDefault="000D6212" w:rsidP="000D6212">
    <w:pPr>
      <w:pStyle w:val="a7"/>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8DAEFD"/>
    <w:multiLevelType w:val="singleLevel"/>
    <w:tmpl w:val="2B8DAEFD"/>
    <w:lvl w:ilvl="0">
      <w:start w:val="1"/>
      <w:numFmt w:val="decimal"/>
      <w:suff w:val="nothing"/>
      <w:lvlText w:val="%1）"/>
      <w:lvlJc w:val="left"/>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丁凯扬">
    <w15:presenceInfo w15:providerId="None" w15:userId="丁凯扬"/>
  </w15:person>
  <w15:person w15:author="许林英">
    <w15:presenceInfo w15:providerId="None" w15:userId="许林英"/>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6" fillcolor="white">
      <v:fill color="white"/>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C0A07"/>
    <w:rsid w:val="00000408"/>
    <w:rsid w:val="000004C1"/>
    <w:rsid w:val="000011F4"/>
    <w:rsid w:val="000028A2"/>
    <w:rsid w:val="00010B38"/>
    <w:rsid w:val="000159AD"/>
    <w:rsid w:val="00020511"/>
    <w:rsid w:val="0002151E"/>
    <w:rsid w:val="000245FA"/>
    <w:rsid w:val="00026759"/>
    <w:rsid w:val="00026804"/>
    <w:rsid w:val="00044B1F"/>
    <w:rsid w:val="0004522C"/>
    <w:rsid w:val="00045B62"/>
    <w:rsid w:val="00046505"/>
    <w:rsid w:val="000466C1"/>
    <w:rsid w:val="000469E8"/>
    <w:rsid w:val="00053704"/>
    <w:rsid w:val="00067AEB"/>
    <w:rsid w:val="00070923"/>
    <w:rsid w:val="000736D1"/>
    <w:rsid w:val="000767A3"/>
    <w:rsid w:val="0008056E"/>
    <w:rsid w:val="00080947"/>
    <w:rsid w:val="00080D34"/>
    <w:rsid w:val="000810F8"/>
    <w:rsid w:val="00090073"/>
    <w:rsid w:val="00095686"/>
    <w:rsid w:val="00096AD6"/>
    <w:rsid w:val="00096F20"/>
    <w:rsid w:val="000B579A"/>
    <w:rsid w:val="000B59D9"/>
    <w:rsid w:val="000B617E"/>
    <w:rsid w:val="000B7691"/>
    <w:rsid w:val="000C7A78"/>
    <w:rsid w:val="000D06F6"/>
    <w:rsid w:val="000D282A"/>
    <w:rsid w:val="000D6212"/>
    <w:rsid w:val="000E2B30"/>
    <w:rsid w:val="000E430D"/>
    <w:rsid w:val="000E5DC4"/>
    <w:rsid w:val="000F29B6"/>
    <w:rsid w:val="000F4A67"/>
    <w:rsid w:val="001107B5"/>
    <w:rsid w:val="00112FCF"/>
    <w:rsid w:val="0011303D"/>
    <w:rsid w:val="001151AA"/>
    <w:rsid w:val="001173E9"/>
    <w:rsid w:val="00121495"/>
    <w:rsid w:val="001273E9"/>
    <w:rsid w:val="00133E05"/>
    <w:rsid w:val="00137E4B"/>
    <w:rsid w:val="001469B8"/>
    <w:rsid w:val="00151244"/>
    <w:rsid w:val="00151C55"/>
    <w:rsid w:val="00152AF9"/>
    <w:rsid w:val="0015516E"/>
    <w:rsid w:val="00160D5C"/>
    <w:rsid w:val="00162741"/>
    <w:rsid w:val="001679DF"/>
    <w:rsid w:val="0018093E"/>
    <w:rsid w:val="00180D75"/>
    <w:rsid w:val="001818A0"/>
    <w:rsid w:val="00186301"/>
    <w:rsid w:val="001A2598"/>
    <w:rsid w:val="001A4AB1"/>
    <w:rsid w:val="001A7BF8"/>
    <w:rsid w:val="001B483A"/>
    <w:rsid w:val="001C1E21"/>
    <w:rsid w:val="001C4033"/>
    <w:rsid w:val="001C469D"/>
    <w:rsid w:val="001D50E4"/>
    <w:rsid w:val="001D569C"/>
    <w:rsid w:val="001E0D2C"/>
    <w:rsid w:val="001E2982"/>
    <w:rsid w:val="001E702E"/>
    <w:rsid w:val="001E7769"/>
    <w:rsid w:val="001F273B"/>
    <w:rsid w:val="002021F1"/>
    <w:rsid w:val="00206DAE"/>
    <w:rsid w:val="0020741E"/>
    <w:rsid w:val="00216104"/>
    <w:rsid w:val="002262C5"/>
    <w:rsid w:val="00234AD4"/>
    <w:rsid w:val="00234F51"/>
    <w:rsid w:val="00236A68"/>
    <w:rsid w:val="0024089A"/>
    <w:rsid w:val="00244010"/>
    <w:rsid w:val="00245440"/>
    <w:rsid w:val="002457C7"/>
    <w:rsid w:val="002556BF"/>
    <w:rsid w:val="00260838"/>
    <w:rsid w:val="0026504C"/>
    <w:rsid w:val="00270881"/>
    <w:rsid w:val="002710A8"/>
    <w:rsid w:val="00271C24"/>
    <w:rsid w:val="00273AFC"/>
    <w:rsid w:val="0027705E"/>
    <w:rsid w:val="00277BD9"/>
    <w:rsid w:val="002825AA"/>
    <w:rsid w:val="00282DD3"/>
    <w:rsid w:val="002835BE"/>
    <w:rsid w:val="00283709"/>
    <w:rsid w:val="0028533F"/>
    <w:rsid w:val="00292A9A"/>
    <w:rsid w:val="00293BFB"/>
    <w:rsid w:val="002958C0"/>
    <w:rsid w:val="002A7EEA"/>
    <w:rsid w:val="002B5602"/>
    <w:rsid w:val="002C518E"/>
    <w:rsid w:val="002D0050"/>
    <w:rsid w:val="002D37BC"/>
    <w:rsid w:val="002E08DB"/>
    <w:rsid w:val="002E09CE"/>
    <w:rsid w:val="002E2B70"/>
    <w:rsid w:val="002E35C4"/>
    <w:rsid w:val="002E42EC"/>
    <w:rsid w:val="002E56E5"/>
    <w:rsid w:val="002E765A"/>
    <w:rsid w:val="002E7D34"/>
    <w:rsid w:val="002F1D47"/>
    <w:rsid w:val="002F5CA6"/>
    <w:rsid w:val="002F7734"/>
    <w:rsid w:val="00300B0E"/>
    <w:rsid w:val="003012B3"/>
    <w:rsid w:val="00302FFD"/>
    <w:rsid w:val="00310376"/>
    <w:rsid w:val="0031431A"/>
    <w:rsid w:val="003143B7"/>
    <w:rsid w:val="003170D7"/>
    <w:rsid w:val="003231BA"/>
    <w:rsid w:val="00325F85"/>
    <w:rsid w:val="00327561"/>
    <w:rsid w:val="003313A6"/>
    <w:rsid w:val="00334AD5"/>
    <w:rsid w:val="00335B78"/>
    <w:rsid w:val="003375D3"/>
    <w:rsid w:val="003444BA"/>
    <w:rsid w:val="0034674E"/>
    <w:rsid w:val="00351459"/>
    <w:rsid w:val="003526CD"/>
    <w:rsid w:val="00352ADE"/>
    <w:rsid w:val="00355AB6"/>
    <w:rsid w:val="00355D15"/>
    <w:rsid w:val="00355E32"/>
    <w:rsid w:val="0035686E"/>
    <w:rsid w:val="00356BB4"/>
    <w:rsid w:val="003618F0"/>
    <w:rsid w:val="00364DEE"/>
    <w:rsid w:val="00373D99"/>
    <w:rsid w:val="00374171"/>
    <w:rsid w:val="00383E66"/>
    <w:rsid w:val="00384E46"/>
    <w:rsid w:val="003854EE"/>
    <w:rsid w:val="00391E2E"/>
    <w:rsid w:val="003922B2"/>
    <w:rsid w:val="003A1FDF"/>
    <w:rsid w:val="003B5665"/>
    <w:rsid w:val="003C313E"/>
    <w:rsid w:val="003D2B53"/>
    <w:rsid w:val="003D7C1B"/>
    <w:rsid w:val="003E4E1C"/>
    <w:rsid w:val="003F085C"/>
    <w:rsid w:val="003F09F4"/>
    <w:rsid w:val="003F50D9"/>
    <w:rsid w:val="00401F57"/>
    <w:rsid w:val="004124E9"/>
    <w:rsid w:val="00417562"/>
    <w:rsid w:val="0042319F"/>
    <w:rsid w:val="00423B1F"/>
    <w:rsid w:val="00427D12"/>
    <w:rsid w:val="00430894"/>
    <w:rsid w:val="004417B6"/>
    <w:rsid w:val="00444EFE"/>
    <w:rsid w:val="004523AA"/>
    <w:rsid w:val="00461C98"/>
    <w:rsid w:val="00462E69"/>
    <w:rsid w:val="0047375D"/>
    <w:rsid w:val="00474271"/>
    <w:rsid w:val="0048141F"/>
    <w:rsid w:val="00484B43"/>
    <w:rsid w:val="00485E1D"/>
    <w:rsid w:val="00485EDD"/>
    <w:rsid w:val="004A08F8"/>
    <w:rsid w:val="004A0B29"/>
    <w:rsid w:val="004A19DF"/>
    <w:rsid w:val="004A48D4"/>
    <w:rsid w:val="004A4904"/>
    <w:rsid w:val="004A4F40"/>
    <w:rsid w:val="004B0ACB"/>
    <w:rsid w:val="004B13FC"/>
    <w:rsid w:val="004B1925"/>
    <w:rsid w:val="004C0520"/>
    <w:rsid w:val="004C1C9B"/>
    <w:rsid w:val="004C3DE0"/>
    <w:rsid w:val="004D2288"/>
    <w:rsid w:val="004D6B18"/>
    <w:rsid w:val="004E40B9"/>
    <w:rsid w:val="004E783A"/>
    <w:rsid w:val="004F0068"/>
    <w:rsid w:val="00505F47"/>
    <w:rsid w:val="005079A0"/>
    <w:rsid w:val="00511ECD"/>
    <w:rsid w:val="005145EF"/>
    <w:rsid w:val="00517A49"/>
    <w:rsid w:val="00520A6C"/>
    <w:rsid w:val="00524BDF"/>
    <w:rsid w:val="00525056"/>
    <w:rsid w:val="00527B01"/>
    <w:rsid w:val="00530B50"/>
    <w:rsid w:val="005314DD"/>
    <w:rsid w:val="00531706"/>
    <w:rsid w:val="00537090"/>
    <w:rsid w:val="00537ABE"/>
    <w:rsid w:val="005408BE"/>
    <w:rsid w:val="00540937"/>
    <w:rsid w:val="00540951"/>
    <w:rsid w:val="0054634F"/>
    <w:rsid w:val="00552EDA"/>
    <w:rsid w:val="0055384A"/>
    <w:rsid w:val="0055641A"/>
    <w:rsid w:val="005570DA"/>
    <w:rsid w:val="00563037"/>
    <w:rsid w:val="005673A0"/>
    <w:rsid w:val="00576CE0"/>
    <w:rsid w:val="00582A49"/>
    <w:rsid w:val="00586B26"/>
    <w:rsid w:val="0059086F"/>
    <w:rsid w:val="00594C76"/>
    <w:rsid w:val="005A0FB4"/>
    <w:rsid w:val="005A1FBD"/>
    <w:rsid w:val="005A65AF"/>
    <w:rsid w:val="005B1FAC"/>
    <w:rsid w:val="005B5455"/>
    <w:rsid w:val="005B5B50"/>
    <w:rsid w:val="005B696D"/>
    <w:rsid w:val="005C4315"/>
    <w:rsid w:val="005C47CB"/>
    <w:rsid w:val="005D12AE"/>
    <w:rsid w:val="005F19D1"/>
    <w:rsid w:val="005F3246"/>
    <w:rsid w:val="005F34C9"/>
    <w:rsid w:val="005F43FE"/>
    <w:rsid w:val="0060079D"/>
    <w:rsid w:val="006032D1"/>
    <w:rsid w:val="00603ADB"/>
    <w:rsid w:val="00603DED"/>
    <w:rsid w:val="00604494"/>
    <w:rsid w:val="00613F37"/>
    <w:rsid w:val="00617AE2"/>
    <w:rsid w:val="006216C7"/>
    <w:rsid w:val="00625788"/>
    <w:rsid w:val="00632097"/>
    <w:rsid w:val="00632AC7"/>
    <w:rsid w:val="00634D63"/>
    <w:rsid w:val="00637CA5"/>
    <w:rsid w:val="006472FC"/>
    <w:rsid w:val="00655A2A"/>
    <w:rsid w:val="00656539"/>
    <w:rsid w:val="0066491F"/>
    <w:rsid w:val="0066534D"/>
    <w:rsid w:val="006724E3"/>
    <w:rsid w:val="00676472"/>
    <w:rsid w:val="00681D4D"/>
    <w:rsid w:val="00686634"/>
    <w:rsid w:val="00694B5B"/>
    <w:rsid w:val="006A3AA7"/>
    <w:rsid w:val="006A59A3"/>
    <w:rsid w:val="006B0948"/>
    <w:rsid w:val="006C4FE0"/>
    <w:rsid w:val="006D16BA"/>
    <w:rsid w:val="006D1DB0"/>
    <w:rsid w:val="006D3CFB"/>
    <w:rsid w:val="006E3D12"/>
    <w:rsid w:val="006E4284"/>
    <w:rsid w:val="006E575E"/>
    <w:rsid w:val="006E73AB"/>
    <w:rsid w:val="006E7AA6"/>
    <w:rsid w:val="006F38AE"/>
    <w:rsid w:val="006F3ADF"/>
    <w:rsid w:val="006F3B6B"/>
    <w:rsid w:val="006F6FBD"/>
    <w:rsid w:val="006F750E"/>
    <w:rsid w:val="006F7967"/>
    <w:rsid w:val="00703B07"/>
    <w:rsid w:val="007049EC"/>
    <w:rsid w:val="00704D9F"/>
    <w:rsid w:val="00706C58"/>
    <w:rsid w:val="007102A4"/>
    <w:rsid w:val="00710FC1"/>
    <w:rsid w:val="00712974"/>
    <w:rsid w:val="00712BD1"/>
    <w:rsid w:val="00712EC3"/>
    <w:rsid w:val="007141BE"/>
    <w:rsid w:val="00715574"/>
    <w:rsid w:val="00743E1B"/>
    <w:rsid w:val="00746730"/>
    <w:rsid w:val="00751417"/>
    <w:rsid w:val="00756028"/>
    <w:rsid w:val="00756FBD"/>
    <w:rsid w:val="0075771C"/>
    <w:rsid w:val="00760BA1"/>
    <w:rsid w:val="0076376D"/>
    <w:rsid w:val="00764F16"/>
    <w:rsid w:val="007664FA"/>
    <w:rsid w:val="0077538A"/>
    <w:rsid w:val="0077603A"/>
    <w:rsid w:val="00776797"/>
    <w:rsid w:val="007777B2"/>
    <w:rsid w:val="0079040E"/>
    <w:rsid w:val="00790AFB"/>
    <w:rsid w:val="00790F4A"/>
    <w:rsid w:val="007927F4"/>
    <w:rsid w:val="00793D49"/>
    <w:rsid w:val="007A2125"/>
    <w:rsid w:val="007A25E3"/>
    <w:rsid w:val="007A7455"/>
    <w:rsid w:val="007B118F"/>
    <w:rsid w:val="007B3929"/>
    <w:rsid w:val="007C1EAF"/>
    <w:rsid w:val="007C4658"/>
    <w:rsid w:val="007D3D29"/>
    <w:rsid w:val="007D4EB5"/>
    <w:rsid w:val="007D7178"/>
    <w:rsid w:val="007E3F21"/>
    <w:rsid w:val="007E3F97"/>
    <w:rsid w:val="007F0D38"/>
    <w:rsid w:val="007F0F8D"/>
    <w:rsid w:val="007F1E2A"/>
    <w:rsid w:val="007F6731"/>
    <w:rsid w:val="007F7508"/>
    <w:rsid w:val="0080132A"/>
    <w:rsid w:val="0080314A"/>
    <w:rsid w:val="00821923"/>
    <w:rsid w:val="00821A01"/>
    <w:rsid w:val="0082531D"/>
    <w:rsid w:val="00826F5A"/>
    <w:rsid w:val="00827360"/>
    <w:rsid w:val="008337C6"/>
    <w:rsid w:val="00840956"/>
    <w:rsid w:val="00844C99"/>
    <w:rsid w:val="00851FBC"/>
    <w:rsid w:val="008526F6"/>
    <w:rsid w:val="00855B70"/>
    <w:rsid w:val="00856AF1"/>
    <w:rsid w:val="00856D00"/>
    <w:rsid w:val="00860D33"/>
    <w:rsid w:val="00861C6F"/>
    <w:rsid w:val="0087049A"/>
    <w:rsid w:val="008731B5"/>
    <w:rsid w:val="00873627"/>
    <w:rsid w:val="00875C39"/>
    <w:rsid w:val="008763DB"/>
    <w:rsid w:val="00884648"/>
    <w:rsid w:val="00884C9C"/>
    <w:rsid w:val="00890F5B"/>
    <w:rsid w:val="00891EB3"/>
    <w:rsid w:val="00892E1F"/>
    <w:rsid w:val="00893C67"/>
    <w:rsid w:val="008A05D5"/>
    <w:rsid w:val="008A0E0B"/>
    <w:rsid w:val="008A1417"/>
    <w:rsid w:val="008A168D"/>
    <w:rsid w:val="008A1788"/>
    <w:rsid w:val="008B0039"/>
    <w:rsid w:val="008B14DC"/>
    <w:rsid w:val="008C0A07"/>
    <w:rsid w:val="008C6362"/>
    <w:rsid w:val="008D1B4D"/>
    <w:rsid w:val="008D2CCB"/>
    <w:rsid w:val="008D47AD"/>
    <w:rsid w:val="008D4D8F"/>
    <w:rsid w:val="008D5218"/>
    <w:rsid w:val="008E0B20"/>
    <w:rsid w:val="008E3DC4"/>
    <w:rsid w:val="008E4660"/>
    <w:rsid w:val="008E5304"/>
    <w:rsid w:val="008E5A93"/>
    <w:rsid w:val="008F16B3"/>
    <w:rsid w:val="00902632"/>
    <w:rsid w:val="009039AD"/>
    <w:rsid w:val="00904CD7"/>
    <w:rsid w:val="0090712D"/>
    <w:rsid w:val="00907327"/>
    <w:rsid w:val="0090749A"/>
    <w:rsid w:val="00917ED3"/>
    <w:rsid w:val="00925F9F"/>
    <w:rsid w:val="00926BD4"/>
    <w:rsid w:val="009273CC"/>
    <w:rsid w:val="00941034"/>
    <w:rsid w:val="009413F8"/>
    <w:rsid w:val="0094191F"/>
    <w:rsid w:val="00944D0F"/>
    <w:rsid w:val="009472F6"/>
    <w:rsid w:val="009518AF"/>
    <w:rsid w:val="00952CC6"/>
    <w:rsid w:val="009646F0"/>
    <w:rsid w:val="0098149C"/>
    <w:rsid w:val="00986C95"/>
    <w:rsid w:val="00986E25"/>
    <w:rsid w:val="0099542C"/>
    <w:rsid w:val="009A5FA8"/>
    <w:rsid w:val="009B422A"/>
    <w:rsid w:val="009B7D7E"/>
    <w:rsid w:val="009C4B5C"/>
    <w:rsid w:val="009C7D40"/>
    <w:rsid w:val="009D3469"/>
    <w:rsid w:val="009E2456"/>
    <w:rsid w:val="009E2F9E"/>
    <w:rsid w:val="009E403F"/>
    <w:rsid w:val="009F0AC4"/>
    <w:rsid w:val="009F1783"/>
    <w:rsid w:val="009F28EE"/>
    <w:rsid w:val="009F5DD2"/>
    <w:rsid w:val="009F6DB1"/>
    <w:rsid w:val="00A07D69"/>
    <w:rsid w:val="00A14471"/>
    <w:rsid w:val="00A14B9C"/>
    <w:rsid w:val="00A204AD"/>
    <w:rsid w:val="00A24228"/>
    <w:rsid w:val="00A3516C"/>
    <w:rsid w:val="00A44A81"/>
    <w:rsid w:val="00A45D66"/>
    <w:rsid w:val="00A54E2A"/>
    <w:rsid w:val="00A55FC7"/>
    <w:rsid w:val="00A74D2E"/>
    <w:rsid w:val="00A765B4"/>
    <w:rsid w:val="00A77503"/>
    <w:rsid w:val="00A802D1"/>
    <w:rsid w:val="00A9480C"/>
    <w:rsid w:val="00A958FB"/>
    <w:rsid w:val="00AA6A5C"/>
    <w:rsid w:val="00AB5BDA"/>
    <w:rsid w:val="00AB7705"/>
    <w:rsid w:val="00AC0A4F"/>
    <w:rsid w:val="00AC2051"/>
    <w:rsid w:val="00AC2547"/>
    <w:rsid w:val="00AC37C0"/>
    <w:rsid w:val="00AC4CC0"/>
    <w:rsid w:val="00AC6DA1"/>
    <w:rsid w:val="00AC6F87"/>
    <w:rsid w:val="00AC77BC"/>
    <w:rsid w:val="00AD05AB"/>
    <w:rsid w:val="00AD22CA"/>
    <w:rsid w:val="00AD3EF5"/>
    <w:rsid w:val="00AD4250"/>
    <w:rsid w:val="00AD46FB"/>
    <w:rsid w:val="00AE0CFA"/>
    <w:rsid w:val="00AE4087"/>
    <w:rsid w:val="00AE6122"/>
    <w:rsid w:val="00AE7F33"/>
    <w:rsid w:val="00B009C8"/>
    <w:rsid w:val="00B00B7F"/>
    <w:rsid w:val="00B03B09"/>
    <w:rsid w:val="00B047E6"/>
    <w:rsid w:val="00B1056E"/>
    <w:rsid w:val="00B152AB"/>
    <w:rsid w:val="00B15562"/>
    <w:rsid w:val="00B17DA7"/>
    <w:rsid w:val="00B2380B"/>
    <w:rsid w:val="00B23AE2"/>
    <w:rsid w:val="00B24A25"/>
    <w:rsid w:val="00B31BCB"/>
    <w:rsid w:val="00B41065"/>
    <w:rsid w:val="00B44F3B"/>
    <w:rsid w:val="00B46550"/>
    <w:rsid w:val="00B465AC"/>
    <w:rsid w:val="00B569D6"/>
    <w:rsid w:val="00B571B1"/>
    <w:rsid w:val="00B57821"/>
    <w:rsid w:val="00B716BA"/>
    <w:rsid w:val="00B74D25"/>
    <w:rsid w:val="00B75B21"/>
    <w:rsid w:val="00B76C90"/>
    <w:rsid w:val="00B80201"/>
    <w:rsid w:val="00B900E9"/>
    <w:rsid w:val="00B93C73"/>
    <w:rsid w:val="00B95E41"/>
    <w:rsid w:val="00B965C3"/>
    <w:rsid w:val="00B9776F"/>
    <w:rsid w:val="00BA4281"/>
    <w:rsid w:val="00BB01C2"/>
    <w:rsid w:val="00BB55DD"/>
    <w:rsid w:val="00BC7AE4"/>
    <w:rsid w:val="00BD2592"/>
    <w:rsid w:val="00BD3D48"/>
    <w:rsid w:val="00BD3E89"/>
    <w:rsid w:val="00BD6666"/>
    <w:rsid w:val="00BE00AF"/>
    <w:rsid w:val="00BE2AFF"/>
    <w:rsid w:val="00BF04C1"/>
    <w:rsid w:val="00BF1612"/>
    <w:rsid w:val="00BF45F7"/>
    <w:rsid w:val="00C05EE0"/>
    <w:rsid w:val="00C06210"/>
    <w:rsid w:val="00C06FAF"/>
    <w:rsid w:val="00C13DF1"/>
    <w:rsid w:val="00C24E2B"/>
    <w:rsid w:val="00C5258B"/>
    <w:rsid w:val="00C559EC"/>
    <w:rsid w:val="00C65690"/>
    <w:rsid w:val="00C760ED"/>
    <w:rsid w:val="00C80BE8"/>
    <w:rsid w:val="00C965E0"/>
    <w:rsid w:val="00CA4BF0"/>
    <w:rsid w:val="00CA7B4C"/>
    <w:rsid w:val="00CB2D57"/>
    <w:rsid w:val="00CB7383"/>
    <w:rsid w:val="00CC40AD"/>
    <w:rsid w:val="00CD3194"/>
    <w:rsid w:val="00CD6C8F"/>
    <w:rsid w:val="00CE025C"/>
    <w:rsid w:val="00CE2C01"/>
    <w:rsid w:val="00CE55AE"/>
    <w:rsid w:val="00CE74EA"/>
    <w:rsid w:val="00CF009C"/>
    <w:rsid w:val="00CF59FE"/>
    <w:rsid w:val="00D04C95"/>
    <w:rsid w:val="00D13F30"/>
    <w:rsid w:val="00D140E6"/>
    <w:rsid w:val="00D15582"/>
    <w:rsid w:val="00D16839"/>
    <w:rsid w:val="00D20C04"/>
    <w:rsid w:val="00D20E2D"/>
    <w:rsid w:val="00D24CEF"/>
    <w:rsid w:val="00D25139"/>
    <w:rsid w:val="00D30589"/>
    <w:rsid w:val="00D317A7"/>
    <w:rsid w:val="00D35EFF"/>
    <w:rsid w:val="00D420FC"/>
    <w:rsid w:val="00D42F40"/>
    <w:rsid w:val="00D55941"/>
    <w:rsid w:val="00D566BD"/>
    <w:rsid w:val="00D56C9F"/>
    <w:rsid w:val="00D64AE2"/>
    <w:rsid w:val="00D67102"/>
    <w:rsid w:val="00D673E0"/>
    <w:rsid w:val="00D7436A"/>
    <w:rsid w:val="00D74D91"/>
    <w:rsid w:val="00D76A13"/>
    <w:rsid w:val="00D8183F"/>
    <w:rsid w:val="00D873E7"/>
    <w:rsid w:val="00D90D39"/>
    <w:rsid w:val="00D91437"/>
    <w:rsid w:val="00D97AF0"/>
    <w:rsid w:val="00DA1CD5"/>
    <w:rsid w:val="00DA2DDB"/>
    <w:rsid w:val="00DA4410"/>
    <w:rsid w:val="00DA5781"/>
    <w:rsid w:val="00DA68DF"/>
    <w:rsid w:val="00DB077D"/>
    <w:rsid w:val="00DB383C"/>
    <w:rsid w:val="00DB6293"/>
    <w:rsid w:val="00DC0A92"/>
    <w:rsid w:val="00DC46FF"/>
    <w:rsid w:val="00DC5A04"/>
    <w:rsid w:val="00DC5FAC"/>
    <w:rsid w:val="00DC5FFC"/>
    <w:rsid w:val="00DD36AB"/>
    <w:rsid w:val="00DE4A87"/>
    <w:rsid w:val="00DF29A0"/>
    <w:rsid w:val="00DF33E1"/>
    <w:rsid w:val="00DF6B04"/>
    <w:rsid w:val="00DF6EDE"/>
    <w:rsid w:val="00E07D37"/>
    <w:rsid w:val="00E10076"/>
    <w:rsid w:val="00E1156E"/>
    <w:rsid w:val="00E165EA"/>
    <w:rsid w:val="00E21526"/>
    <w:rsid w:val="00E2199D"/>
    <w:rsid w:val="00E21BED"/>
    <w:rsid w:val="00E35EF9"/>
    <w:rsid w:val="00E4130E"/>
    <w:rsid w:val="00E422CD"/>
    <w:rsid w:val="00E4509A"/>
    <w:rsid w:val="00E45883"/>
    <w:rsid w:val="00E47339"/>
    <w:rsid w:val="00E505AF"/>
    <w:rsid w:val="00E52D7C"/>
    <w:rsid w:val="00E561C5"/>
    <w:rsid w:val="00E56947"/>
    <w:rsid w:val="00E56F73"/>
    <w:rsid w:val="00E603C0"/>
    <w:rsid w:val="00E60AF5"/>
    <w:rsid w:val="00E62FF5"/>
    <w:rsid w:val="00E6694A"/>
    <w:rsid w:val="00E706DB"/>
    <w:rsid w:val="00E837C0"/>
    <w:rsid w:val="00E843BC"/>
    <w:rsid w:val="00E87B03"/>
    <w:rsid w:val="00E90F0A"/>
    <w:rsid w:val="00E926D1"/>
    <w:rsid w:val="00E97DFB"/>
    <w:rsid w:val="00E97FE1"/>
    <w:rsid w:val="00EA738F"/>
    <w:rsid w:val="00EB59B7"/>
    <w:rsid w:val="00ED6F55"/>
    <w:rsid w:val="00ED7FB4"/>
    <w:rsid w:val="00EE5585"/>
    <w:rsid w:val="00F02225"/>
    <w:rsid w:val="00F036C6"/>
    <w:rsid w:val="00F062F7"/>
    <w:rsid w:val="00F11042"/>
    <w:rsid w:val="00F13F0C"/>
    <w:rsid w:val="00F17434"/>
    <w:rsid w:val="00F17E18"/>
    <w:rsid w:val="00F219A0"/>
    <w:rsid w:val="00F32971"/>
    <w:rsid w:val="00F32FD7"/>
    <w:rsid w:val="00F34882"/>
    <w:rsid w:val="00F37ADB"/>
    <w:rsid w:val="00F40855"/>
    <w:rsid w:val="00F4100B"/>
    <w:rsid w:val="00F41D6A"/>
    <w:rsid w:val="00F42E54"/>
    <w:rsid w:val="00F4522C"/>
    <w:rsid w:val="00F52411"/>
    <w:rsid w:val="00F5646E"/>
    <w:rsid w:val="00F56D1B"/>
    <w:rsid w:val="00F578C5"/>
    <w:rsid w:val="00F619F8"/>
    <w:rsid w:val="00F64755"/>
    <w:rsid w:val="00F665BC"/>
    <w:rsid w:val="00F66909"/>
    <w:rsid w:val="00F832CA"/>
    <w:rsid w:val="00F85B3E"/>
    <w:rsid w:val="00F8600B"/>
    <w:rsid w:val="00F903E3"/>
    <w:rsid w:val="00F97AEF"/>
    <w:rsid w:val="00FA4915"/>
    <w:rsid w:val="00FA6628"/>
    <w:rsid w:val="00FB1C1A"/>
    <w:rsid w:val="00FC4617"/>
    <w:rsid w:val="00FC6418"/>
    <w:rsid w:val="00FC69AC"/>
    <w:rsid w:val="00FD63D0"/>
    <w:rsid w:val="00FD7F35"/>
    <w:rsid w:val="00FE69D6"/>
    <w:rsid w:val="00FE6E98"/>
    <w:rsid w:val="00FF0058"/>
    <w:rsid w:val="00FF1DE4"/>
    <w:rsid w:val="00FF3902"/>
    <w:rsid w:val="00FF5414"/>
    <w:rsid w:val="025A2C8C"/>
    <w:rsid w:val="05325E2B"/>
    <w:rsid w:val="11B01D76"/>
    <w:rsid w:val="12281A85"/>
    <w:rsid w:val="1EC13C28"/>
    <w:rsid w:val="2B9008EC"/>
    <w:rsid w:val="4A504B68"/>
    <w:rsid w:val="63732345"/>
    <w:rsid w:val="754946F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fillcolor="white">
      <v:fill color="white"/>
    </o:shapedefaults>
    <o:shapelayout v:ext="edit">
      <o:idmap v:ext="edit" data="1"/>
      <o:rules v:ext="edit">
        <o:r id="V:Rule13" type="connector" idref="#AutoShape 34"/>
        <o:r id="V:Rule14" type="connector" idref="#自选图形 416"/>
        <o:r id="V:Rule15" type="connector" idref="#自选图形 419"/>
        <o:r id="V:Rule16" type="connector" idref="#自选图形 413"/>
        <o:r id="V:Rule17" type="connector" idref="#自选图形 415"/>
        <o:r id="V:Rule18" type="connector" idref="#自选图形 404"/>
        <o:r id="V:Rule19" type="connector" idref="#自选图形 402"/>
        <o:r id="V:Rule20" type="connector" idref="#自选图形 403"/>
        <o:r id="V:Rule21" type="connector" idref="#自选图形 418"/>
        <o:r id="V:Rule22" type="connector" idref="#自选图形 407"/>
        <o:r id="V:Rule23" type="connector" idref="#_x0000_s1053"/>
        <o:r id="V:Rule24" type="connector" idref="#自选图形 41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lsdException w:name="header" w:semiHidden="0"/>
    <w:lsdException w:name="footer" w:semiHidden="0"/>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lsdException w:name="Normal Table" w:qFormat="1"/>
    <w:lsdException w:name="annotation subject" w:qFormat="1"/>
    <w:lsdException w:name="Table Grid" w:semiHidden="0" w:uiPriority="5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4281"/>
    <w:pPr>
      <w:widowControl w:val="0"/>
      <w:spacing w:line="360" w:lineRule="auto"/>
      <w:ind w:firstLineChars="200" w:firstLine="200"/>
      <w:jc w:val="both"/>
    </w:pPr>
    <w:rPr>
      <w:rFonts w:ascii="Calibri" w:eastAsia="宋体" w:hAnsi="Calibri" w:cs="Times New Roman"/>
      <w:kern w:val="2"/>
      <w:sz w:val="24"/>
      <w:szCs w:val="22"/>
    </w:rPr>
  </w:style>
  <w:style w:type="paragraph" w:styleId="1">
    <w:name w:val="heading 1"/>
    <w:basedOn w:val="a"/>
    <w:next w:val="a"/>
    <w:link w:val="1Char"/>
    <w:uiPriority w:val="9"/>
    <w:qFormat/>
    <w:rsid w:val="00BA4281"/>
    <w:pPr>
      <w:widowControl/>
      <w:spacing w:before="70" w:beforeAutospacing="1" w:afterAutospacing="1"/>
      <w:ind w:firstLineChars="0" w:firstLine="0"/>
      <w:jc w:val="center"/>
      <w:outlineLvl w:val="0"/>
    </w:pPr>
    <w:rPr>
      <w:rFonts w:ascii="宋体" w:hAnsi="宋体" w:cs="宋体"/>
      <w:b/>
      <w:bCs/>
      <w:kern w:val="36"/>
      <w:sz w:val="28"/>
      <w:szCs w:val="48"/>
    </w:rPr>
  </w:style>
  <w:style w:type="paragraph" w:styleId="2">
    <w:name w:val="heading 2"/>
    <w:basedOn w:val="a"/>
    <w:next w:val="a"/>
    <w:uiPriority w:val="9"/>
    <w:unhideWhenUsed/>
    <w:qFormat/>
    <w:rsid w:val="00BA4281"/>
    <w:pPr>
      <w:keepNext/>
      <w:keepLines/>
      <w:ind w:firstLineChars="0" w:firstLine="0"/>
      <w:jc w:val="left"/>
      <w:outlineLvl w:val="1"/>
    </w:pPr>
    <w:rPr>
      <w:rFonts w:ascii="Arial" w:hAnsi="Arial"/>
      <w:b/>
    </w:rPr>
  </w:style>
  <w:style w:type="paragraph" w:styleId="3">
    <w:name w:val="heading 3"/>
    <w:basedOn w:val="a"/>
    <w:next w:val="a"/>
    <w:link w:val="3Char"/>
    <w:uiPriority w:val="9"/>
    <w:qFormat/>
    <w:rsid w:val="00BA4281"/>
    <w:pPr>
      <w:keepNext/>
      <w:keepLines/>
      <w:ind w:firstLineChars="0" w:firstLine="0"/>
      <w:jc w:val="left"/>
      <w:outlineLvl w:val="2"/>
    </w:pPr>
    <w:rPr>
      <w:b/>
      <w:bCs/>
      <w:szCs w:val="32"/>
    </w:rPr>
  </w:style>
  <w:style w:type="paragraph" w:styleId="4">
    <w:name w:val="heading 4"/>
    <w:basedOn w:val="a"/>
    <w:next w:val="a"/>
    <w:link w:val="4Char"/>
    <w:uiPriority w:val="9"/>
    <w:qFormat/>
    <w:rsid w:val="00BA4281"/>
    <w:pPr>
      <w:keepNext/>
      <w:keepLines/>
      <w:ind w:firstLineChars="0" w:firstLine="0"/>
      <w:outlineLvl w:val="3"/>
    </w:pPr>
    <w:rPr>
      <w:rFonts w:ascii="Cambria" w:hAnsi="Cambria"/>
      <w:b/>
      <w:b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link w:val="Char"/>
    <w:rsid w:val="00BA4281"/>
    <w:pPr>
      <w:adjustRightInd w:val="0"/>
      <w:ind w:firstLineChars="0" w:firstLine="420"/>
    </w:pPr>
    <w:rPr>
      <w:rFonts w:ascii="宋体" w:hAnsi="Arial" w:cstheme="minorBidi"/>
    </w:rPr>
  </w:style>
  <w:style w:type="paragraph" w:styleId="a4">
    <w:name w:val="annotation text"/>
    <w:basedOn w:val="a"/>
    <w:link w:val="Char0"/>
    <w:uiPriority w:val="99"/>
    <w:semiHidden/>
    <w:unhideWhenUsed/>
    <w:rsid w:val="00BA4281"/>
    <w:pPr>
      <w:jc w:val="left"/>
    </w:pPr>
  </w:style>
  <w:style w:type="paragraph" w:styleId="a5">
    <w:name w:val="Balloon Text"/>
    <w:basedOn w:val="a"/>
    <w:link w:val="Char1"/>
    <w:uiPriority w:val="99"/>
    <w:semiHidden/>
    <w:unhideWhenUsed/>
    <w:rsid w:val="00BA4281"/>
    <w:pPr>
      <w:spacing w:line="240" w:lineRule="auto"/>
    </w:pPr>
    <w:rPr>
      <w:sz w:val="18"/>
      <w:szCs w:val="18"/>
    </w:rPr>
  </w:style>
  <w:style w:type="paragraph" w:styleId="a6">
    <w:name w:val="footer"/>
    <w:basedOn w:val="a"/>
    <w:link w:val="Char2"/>
    <w:uiPriority w:val="99"/>
    <w:unhideWhenUsed/>
    <w:rsid w:val="00BA4281"/>
    <w:pPr>
      <w:tabs>
        <w:tab w:val="center" w:pos="4153"/>
        <w:tab w:val="right" w:pos="8306"/>
      </w:tabs>
      <w:snapToGrid w:val="0"/>
      <w:spacing w:line="240" w:lineRule="auto"/>
      <w:jc w:val="left"/>
    </w:pPr>
    <w:rPr>
      <w:sz w:val="18"/>
      <w:szCs w:val="18"/>
    </w:rPr>
  </w:style>
  <w:style w:type="paragraph" w:styleId="a7">
    <w:name w:val="header"/>
    <w:basedOn w:val="a"/>
    <w:link w:val="Char3"/>
    <w:uiPriority w:val="99"/>
    <w:unhideWhenUsed/>
    <w:rsid w:val="00BA4281"/>
    <w:pPr>
      <w:pBdr>
        <w:bottom w:val="single" w:sz="6" w:space="1" w:color="auto"/>
      </w:pBdr>
      <w:tabs>
        <w:tab w:val="center" w:pos="4153"/>
        <w:tab w:val="right" w:pos="8306"/>
      </w:tabs>
      <w:snapToGrid w:val="0"/>
      <w:spacing w:line="240" w:lineRule="auto"/>
      <w:jc w:val="center"/>
    </w:pPr>
    <w:rPr>
      <w:sz w:val="18"/>
      <w:szCs w:val="18"/>
    </w:rPr>
  </w:style>
  <w:style w:type="paragraph" w:styleId="a8">
    <w:name w:val="Normal (Web)"/>
    <w:basedOn w:val="a"/>
    <w:uiPriority w:val="99"/>
    <w:unhideWhenUsed/>
    <w:rsid w:val="00BA4281"/>
    <w:pPr>
      <w:widowControl/>
      <w:spacing w:before="100" w:beforeAutospacing="1" w:after="100" w:afterAutospacing="1" w:line="240" w:lineRule="auto"/>
      <w:ind w:firstLineChars="0" w:firstLine="0"/>
      <w:jc w:val="left"/>
    </w:pPr>
    <w:rPr>
      <w:rFonts w:ascii="宋体" w:hAnsi="宋体" w:cs="宋体"/>
      <w:kern w:val="0"/>
      <w:szCs w:val="24"/>
    </w:rPr>
  </w:style>
  <w:style w:type="paragraph" w:styleId="a9">
    <w:name w:val="annotation subject"/>
    <w:basedOn w:val="a4"/>
    <w:next w:val="a4"/>
    <w:link w:val="Char4"/>
    <w:uiPriority w:val="99"/>
    <w:semiHidden/>
    <w:unhideWhenUsed/>
    <w:qFormat/>
    <w:rsid w:val="00BA4281"/>
    <w:rPr>
      <w:b/>
      <w:bCs/>
    </w:rPr>
  </w:style>
  <w:style w:type="character" w:styleId="aa">
    <w:name w:val="Strong"/>
    <w:basedOn w:val="a0"/>
    <w:uiPriority w:val="22"/>
    <w:qFormat/>
    <w:rsid w:val="00BA4281"/>
    <w:rPr>
      <w:b/>
      <w:bCs/>
    </w:rPr>
  </w:style>
  <w:style w:type="character" w:styleId="ab">
    <w:name w:val="annotation reference"/>
    <w:basedOn w:val="a0"/>
    <w:uiPriority w:val="99"/>
    <w:semiHidden/>
    <w:unhideWhenUsed/>
    <w:qFormat/>
    <w:rsid w:val="00BA4281"/>
    <w:rPr>
      <w:sz w:val="21"/>
      <w:szCs w:val="21"/>
    </w:rPr>
  </w:style>
  <w:style w:type="character" w:customStyle="1" w:styleId="1Char">
    <w:name w:val="标题 1 Char"/>
    <w:basedOn w:val="a0"/>
    <w:link w:val="1"/>
    <w:uiPriority w:val="9"/>
    <w:rsid w:val="00BA4281"/>
    <w:rPr>
      <w:rFonts w:ascii="宋体" w:eastAsia="宋体" w:hAnsi="宋体" w:cs="宋体"/>
      <w:b/>
      <w:bCs/>
      <w:kern w:val="36"/>
      <w:sz w:val="28"/>
      <w:szCs w:val="48"/>
    </w:rPr>
  </w:style>
  <w:style w:type="character" w:customStyle="1" w:styleId="3Char">
    <w:name w:val="标题 3 Char"/>
    <w:basedOn w:val="a0"/>
    <w:link w:val="3"/>
    <w:uiPriority w:val="9"/>
    <w:qFormat/>
    <w:rsid w:val="00BA4281"/>
    <w:rPr>
      <w:rFonts w:ascii="Calibri" w:eastAsia="宋体" w:hAnsi="Calibri" w:cs="Times New Roman"/>
      <w:b/>
      <w:bCs/>
      <w:sz w:val="24"/>
      <w:szCs w:val="32"/>
    </w:rPr>
  </w:style>
  <w:style w:type="character" w:customStyle="1" w:styleId="4Char">
    <w:name w:val="标题 4 Char"/>
    <w:basedOn w:val="a0"/>
    <w:link w:val="4"/>
    <w:uiPriority w:val="9"/>
    <w:rsid w:val="00BA4281"/>
    <w:rPr>
      <w:rFonts w:ascii="Cambria" w:eastAsia="宋体" w:hAnsi="Cambria" w:cs="Times New Roman"/>
      <w:b/>
      <w:bCs/>
      <w:sz w:val="24"/>
      <w:szCs w:val="28"/>
    </w:rPr>
  </w:style>
  <w:style w:type="character" w:customStyle="1" w:styleId="fontstyle01">
    <w:name w:val="fontstyle01"/>
    <w:qFormat/>
    <w:rsid w:val="00BA4281"/>
    <w:rPr>
      <w:rFonts w:ascii="仿宋_GB2312" w:eastAsia="仿宋_GB2312" w:hint="eastAsia"/>
      <w:color w:val="000000"/>
      <w:sz w:val="32"/>
      <w:szCs w:val="32"/>
    </w:rPr>
  </w:style>
  <w:style w:type="paragraph" w:customStyle="1" w:styleId="ac">
    <w:name w:val="封面标准名称"/>
    <w:qFormat/>
    <w:rsid w:val="00BA4281"/>
    <w:pPr>
      <w:framePr w:w="9639" w:h="6917" w:hRule="exact" w:wrap="around" w:vAnchor="page" w:hAnchor="page" w:xAlign="center" w:y="6408" w:anchorLock="1"/>
      <w:widowControl w:val="0"/>
      <w:spacing w:line="680" w:lineRule="exact"/>
      <w:jc w:val="center"/>
      <w:textAlignment w:val="center"/>
    </w:pPr>
    <w:rPr>
      <w:rFonts w:ascii="黑体" w:eastAsia="黑体" w:hAnsi="Times New Roman" w:cs="Times New Roman"/>
      <w:sz w:val="52"/>
    </w:rPr>
  </w:style>
  <w:style w:type="character" w:customStyle="1" w:styleId="Char">
    <w:name w:val="正文缩进 Char"/>
    <w:link w:val="a3"/>
    <w:rsid w:val="00BA4281"/>
    <w:rPr>
      <w:rFonts w:ascii="宋体" w:eastAsia="宋体" w:hAnsi="Arial"/>
      <w:sz w:val="24"/>
    </w:rPr>
  </w:style>
  <w:style w:type="paragraph" w:customStyle="1" w:styleId="CharChar">
    <w:name w:val="Char Char"/>
    <w:basedOn w:val="a"/>
    <w:qFormat/>
    <w:rsid w:val="00BA4281"/>
    <w:pPr>
      <w:spacing w:line="240" w:lineRule="auto"/>
      <w:ind w:firstLineChars="168" w:firstLine="540"/>
    </w:pPr>
    <w:rPr>
      <w:rFonts w:ascii="仿宋_GB2312" w:eastAsia="仿宋_GB2312" w:hAnsi="Times New Roman"/>
      <w:b/>
      <w:sz w:val="32"/>
      <w:szCs w:val="32"/>
    </w:rPr>
  </w:style>
  <w:style w:type="paragraph" w:styleId="ad">
    <w:name w:val="List Paragraph"/>
    <w:basedOn w:val="a"/>
    <w:uiPriority w:val="34"/>
    <w:qFormat/>
    <w:rsid w:val="00BA4281"/>
    <w:pPr>
      <w:ind w:firstLine="420"/>
    </w:pPr>
  </w:style>
  <w:style w:type="character" w:customStyle="1" w:styleId="Char1">
    <w:name w:val="批注框文本 Char"/>
    <w:basedOn w:val="a0"/>
    <w:link w:val="a5"/>
    <w:uiPriority w:val="99"/>
    <w:semiHidden/>
    <w:qFormat/>
    <w:rsid w:val="00BA4281"/>
    <w:rPr>
      <w:rFonts w:ascii="Calibri" w:eastAsia="宋体" w:hAnsi="Calibri" w:cs="Times New Roman"/>
      <w:sz w:val="18"/>
      <w:szCs w:val="18"/>
    </w:rPr>
  </w:style>
  <w:style w:type="character" w:customStyle="1" w:styleId="Char3">
    <w:name w:val="页眉 Char"/>
    <w:basedOn w:val="a0"/>
    <w:link w:val="a7"/>
    <w:uiPriority w:val="99"/>
    <w:rsid w:val="00BA4281"/>
    <w:rPr>
      <w:rFonts w:ascii="Calibri" w:eastAsia="宋体" w:hAnsi="Calibri" w:cs="Times New Roman"/>
      <w:sz w:val="18"/>
      <w:szCs w:val="18"/>
    </w:rPr>
  </w:style>
  <w:style w:type="character" w:customStyle="1" w:styleId="Char2">
    <w:name w:val="页脚 Char"/>
    <w:basedOn w:val="a0"/>
    <w:link w:val="a6"/>
    <w:uiPriority w:val="99"/>
    <w:qFormat/>
    <w:rsid w:val="00BA4281"/>
    <w:rPr>
      <w:rFonts w:ascii="Calibri" w:eastAsia="宋体" w:hAnsi="Calibri" w:cs="Times New Roman"/>
      <w:sz w:val="18"/>
      <w:szCs w:val="18"/>
    </w:rPr>
  </w:style>
  <w:style w:type="character" w:customStyle="1" w:styleId="Char0">
    <w:name w:val="批注文字 Char"/>
    <w:basedOn w:val="a0"/>
    <w:link w:val="a4"/>
    <w:uiPriority w:val="99"/>
    <w:semiHidden/>
    <w:rsid w:val="00BA4281"/>
    <w:rPr>
      <w:rFonts w:ascii="Calibri" w:eastAsia="宋体" w:hAnsi="Calibri" w:cs="Times New Roman"/>
      <w:sz w:val="24"/>
    </w:rPr>
  </w:style>
  <w:style w:type="character" w:customStyle="1" w:styleId="Char4">
    <w:name w:val="批注主题 Char"/>
    <w:basedOn w:val="Char0"/>
    <w:link w:val="a9"/>
    <w:uiPriority w:val="99"/>
    <w:semiHidden/>
    <w:qFormat/>
    <w:rsid w:val="00BA4281"/>
    <w:rPr>
      <w:rFonts w:ascii="Calibri" w:eastAsia="宋体" w:hAnsi="Calibri" w:cs="Times New Roman"/>
      <w:b/>
      <w:bCs/>
      <w:sz w:val="24"/>
    </w:rPr>
  </w:style>
  <w:style w:type="paragraph" w:styleId="ae">
    <w:name w:val="No Spacing"/>
    <w:link w:val="Char5"/>
    <w:uiPriority w:val="1"/>
    <w:qFormat/>
    <w:rsid w:val="00BA4281"/>
    <w:rPr>
      <w:sz w:val="22"/>
      <w:szCs w:val="22"/>
    </w:rPr>
  </w:style>
  <w:style w:type="character" w:customStyle="1" w:styleId="Char5">
    <w:name w:val="无间隔 Char"/>
    <w:basedOn w:val="a0"/>
    <w:link w:val="ae"/>
    <w:uiPriority w:val="1"/>
    <w:qFormat/>
    <w:rsid w:val="00BA4281"/>
    <w:rPr>
      <w:kern w:val="0"/>
      <w:sz w:val="22"/>
    </w:rPr>
  </w:style>
  <w:style w:type="character" w:customStyle="1" w:styleId="1Char0">
    <w:name w:val="样式1 Char"/>
    <w:rsid w:val="00BA4281"/>
    <w:rPr>
      <w:rFonts w:ascii="黑体" w:eastAsia="黑体"/>
      <w:b/>
      <w:kern w:val="2"/>
      <w:sz w:val="21"/>
      <w:szCs w:val="24"/>
      <w:lang w:val="en-US" w:eastAsia="zh-CN" w:bidi="ar-SA"/>
    </w:rPr>
  </w:style>
  <w:style w:type="character" w:customStyle="1" w:styleId="tpccontent1">
    <w:name w:val="tpc_content1"/>
    <w:basedOn w:val="a0"/>
    <w:qFormat/>
    <w:rsid w:val="00BA4281"/>
    <w:rPr>
      <w:rFonts w:cs="Times New Roman"/>
      <w:sz w:val="16"/>
      <w:szCs w:val="16"/>
    </w:rPr>
  </w:style>
  <w:style w:type="paragraph" w:customStyle="1" w:styleId="af">
    <w:name w:val="表格文字"/>
    <w:basedOn w:val="a"/>
    <w:rsid w:val="00BA4281"/>
    <w:pPr>
      <w:spacing w:line="240" w:lineRule="auto"/>
      <w:ind w:firstLineChars="0" w:firstLine="0"/>
    </w:pPr>
    <w:rPr>
      <w:sz w:val="21"/>
    </w:rPr>
  </w:style>
  <w:style w:type="paragraph" w:customStyle="1" w:styleId="af0">
    <w:name w:val="标注"/>
    <w:basedOn w:val="a"/>
    <w:qFormat/>
    <w:rsid w:val="00BA4281"/>
    <w:pPr>
      <w:spacing w:line="240" w:lineRule="auto"/>
    </w:pPr>
    <w:rPr>
      <w:sz w:val="18"/>
    </w:rPr>
  </w:style>
  <w:style w:type="paragraph" w:customStyle="1" w:styleId="WPSOffice1">
    <w:name w:val="WPSOffice手动目录 1"/>
    <w:rsid w:val="00BA4281"/>
  </w:style>
  <w:style w:type="paragraph" w:customStyle="1" w:styleId="WPSOffice2">
    <w:name w:val="WPSOffice手动目录 2"/>
    <w:qFormat/>
    <w:rsid w:val="00BA4281"/>
    <w:pPr>
      <w:ind w:leftChars="200" w:left="200"/>
    </w:pPr>
  </w:style>
  <w:style w:type="paragraph" w:customStyle="1" w:styleId="WPSOffice3">
    <w:name w:val="WPSOffice手动目录 3"/>
    <w:rsid w:val="00BA4281"/>
    <w:pPr>
      <w:ind w:leftChars="400" w:left="400"/>
    </w:pPr>
  </w:style>
  <w:style w:type="paragraph" w:styleId="10">
    <w:name w:val="toc 1"/>
    <w:basedOn w:val="a"/>
    <w:next w:val="a"/>
    <w:autoRedefine/>
    <w:uiPriority w:val="39"/>
    <w:unhideWhenUsed/>
    <w:rsid w:val="005D12AE"/>
  </w:style>
  <w:style w:type="paragraph" w:styleId="20">
    <w:name w:val="toc 2"/>
    <w:basedOn w:val="a"/>
    <w:next w:val="a"/>
    <w:autoRedefine/>
    <w:uiPriority w:val="39"/>
    <w:unhideWhenUsed/>
    <w:rsid w:val="005D12AE"/>
    <w:pPr>
      <w:ind w:leftChars="200" w:left="420"/>
    </w:pPr>
  </w:style>
  <w:style w:type="paragraph" w:styleId="30">
    <w:name w:val="toc 3"/>
    <w:basedOn w:val="a"/>
    <w:next w:val="a"/>
    <w:autoRedefine/>
    <w:uiPriority w:val="39"/>
    <w:unhideWhenUsed/>
    <w:rsid w:val="005D12AE"/>
    <w:pPr>
      <w:ind w:leftChars="400" w:left="840"/>
    </w:pPr>
  </w:style>
  <w:style w:type="character" w:styleId="af1">
    <w:name w:val="Hyperlink"/>
    <w:basedOn w:val="a0"/>
    <w:uiPriority w:val="99"/>
    <w:unhideWhenUsed/>
    <w:rsid w:val="005D12AE"/>
    <w:rPr>
      <w:color w:val="0000FF" w:themeColor="hyperlink"/>
      <w:u w:val="single"/>
    </w:rPr>
  </w:style>
  <w:style w:type="paragraph" w:styleId="af2">
    <w:name w:val="Document Map"/>
    <w:basedOn w:val="a"/>
    <w:link w:val="Char6"/>
    <w:uiPriority w:val="99"/>
    <w:semiHidden/>
    <w:unhideWhenUsed/>
    <w:rsid w:val="00B465AC"/>
    <w:rPr>
      <w:rFonts w:ascii="宋体"/>
      <w:sz w:val="18"/>
      <w:szCs w:val="18"/>
    </w:rPr>
  </w:style>
  <w:style w:type="character" w:customStyle="1" w:styleId="Char6">
    <w:name w:val="文档结构图 Char"/>
    <w:basedOn w:val="a0"/>
    <w:link w:val="af2"/>
    <w:uiPriority w:val="99"/>
    <w:semiHidden/>
    <w:rsid w:val="00B465AC"/>
    <w:rPr>
      <w:rFonts w:ascii="宋体" w:eastAsia="宋体" w:hAnsi="Calibri"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lsdException w:name="header" w:semiHidden="0"/>
    <w:lsdException w:name="footer" w:semiHidden="0"/>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lsdException w:name="Normal Table" w:qFormat="1"/>
    <w:lsdException w:name="annotation subject" w:qFormat="1"/>
    <w:lsdException w:name="Table Grid" w:semiHidden="0" w:uiPriority="5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4281"/>
    <w:pPr>
      <w:widowControl w:val="0"/>
      <w:spacing w:line="360" w:lineRule="auto"/>
      <w:ind w:firstLineChars="200" w:firstLine="200"/>
      <w:jc w:val="both"/>
    </w:pPr>
    <w:rPr>
      <w:rFonts w:ascii="Calibri" w:eastAsia="宋体" w:hAnsi="Calibri" w:cs="Times New Roman"/>
      <w:kern w:val="2"/>
      <w:sz w:val="24"/>
      <w:szCs w:val="22"/>
    </w:rPr>
  </w:style>
  <w:style w:type="paragraph" w:styleId="1">
    <w:name w:val="heading 1"/>
    <w:basedOn w:val="a"/>
    <w:next w:val="a"/>
    <w:link w:val="1Char"/>
    <w:uiPriority w:val="9"/>
    <w:qFormat/>
    <w:rsid w:val="00BA4281"/>
    <w:pPr>
      <w:widowControl/>
      <w:spacing w:before="70" w:beforeAutospacing="1" w:afterAutospacing="1"/>
      <w:ind w:firstLineChars="0" w:firstLine="0"/>
      <w:jc w:val="center"/>
      <w:outlineLvl w:val="0"/>
    </w:pPr>
    <w:rPr>
      <w:rFonts w:ascii="宋体" w:hAnsi="宋体" w:cs="宋体"/>
      <w:b/>
      <w:bCs/>
      <w:kern w:val="36"/>
      <w:sz w:val="28"/>
      <w:szCs w:val="48"/>
    </w:rPr>
  </w:style>
  <w:style w:type="paragraph" w:styleId="2">
    <w:name w:val="heading 2"/>
    <w:basedOn w:val="a"/>
    <w:next w:val="a"/>
    <w:uiPriority w:val="9"/>
    <w:unhideWhenUsed/>
    <w:qFormat/>
    <w:rsid w:val="00BA4281"/>
    <w:pPr>
      <w:keepNext/>
      <w:keepLines/>
      <w:ind w:firstLineChars="0" w:firstLine="0"/>
      <w:jc w:val="left"/>
      <w:outlineLvl w:val="1"/>
    </w:pPr>
    <w:rPr>
      <w:rFonts w:ascii="Arial" w:hAnsi="Arial"/>
      <w:b/>
    </w:rPr>
  </w:style>
  <w:style w:type="paragraph" w:styleId="3">
    <w:name w:val="heading 3"/>
    <w:basedOn w:val="a"/>
    <w:next w:val="a"/>
    <w:link w:val="3Char"/>
    <w:uiPriority w:val="9"/>
    <w:qFormat/>
    <w:rsid w:val="00BA4281"/>
    <w:pPr>
      <w:keepNext/>
      <w:keepLines/>
      <w:ind w:firstLineChars="0" w:firstLine="0"/>
      <w:jc w:val="left"/>
      <w:outlineLvl w:val="2"/>
    </w:pPr>
    <w:rPr>
      <w:b/>
      <w:bCs/>
      <w:szCs w:val="32"/>
    </w:rPr>
  </w:style>
  <w:style w:type="paragraph" w:styleId="4">
    <w:name w:val="heading 4"/>
    <w:basedOn w:val="a"/>
    <w:next w:val="a"/>
    <w:link w:val="4Char"/>
    <w:uiPriority w:val="9"/>
    <w:qFormat/>
    <w:rsid w:val="00BA4281"/>
    <w:pPr>
      <w:keepNext/>
      <w:keepLines/>
      <w:ind w:firstLineChars="0" w:firstLine="0"/>
      <w:outlineLvl w:val="3"/>
    </w:pPr>
    <w:rPr>
      <w:rFonts w:ascii="Cambria" w:hAnsi="Cambria"/>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link w:val="Char"/>
    <w:rsid w:val="00BA4281"/>
    <w:pPr>
      <w:adjustRightInd w:val="0"/>
      <w:ind w:firstLineChars="0" w:firstLine="420"/>
    </w:pPr>
    <w:rPr>
      <w:rFonts w:ascii="宋体" w:hAnsi="Arial" w:cstheme="minorBidi"/>
    </w:rPr>
  </w:style>
  <w:style w:type="paragraph" w:styleId="a4">
    <w:name w:val="annotation text"/>
    <w:basedOn w:val="a"/>
    <w:link w:val="Char0"/>
    <w:uiPriority w:val="99"/>
    <w:semiHidden/>
    <w:unhideWhenUsed/>
    <w:rsid w:val="00BA4281"/>
    <w:pPr>
      <w:jc w:val="left"/>
    </w:pPr>
  </w:style>
  <w:style w:type="paragraph" w:styleId="a5">
    <w:name w:val="Balloon Text"/>
    <w:basedOn w:val="a"/>
    <w:link w:val="Char1"/>
    <w:uiPriority w:val="99"/>
    <w:semiHidden/>
    <w:unhideWhenUsed/>
    <w:rsid w:val="00BA4281"/>
    <w:pPr>
      <w:spacing w:line="240" w:lineRule="auto"/>
    </w:pPr>
    <w:rPr>
      <w:sz w:val="18"/>
      <w:szCs w:val="18"/>
    </w:rPr>
  </w:style>
  <w:style w:type="paragraph" w:styleId="a6">
    <w:name w:val="footer"/>
    <w:basedOn w:val="a"/>
    <w:link w:val="Char2"/>
    <w:uiPriority w:val="99"/>
    <w:unhideWhenUsed/>
    <w:rsid w:val="00BA4281"/>
    <w:pPr>
      <w:tabs>
        <w:tab w:val="center" w:pos="4153"/>
        <w:tab w:val="right" w:pos="8306"/>
      </w:tabs>
      <w:snapToGrid w:val="0"/>
      <w:spacing w:line="240" w:lineRule="auto"/>
      <w:jc w:val="left"/>
    </w:pPr>
    <w:rPr>
      <w:sz w:val="18"/>
      <w:szCs w:val="18"/>
    </w:rPr>
  </w:style>
  <w:style w:type="paragraph" w:styleId="a7">
    <w:name w:val="header"/>
    <w:basedOn w:val="a"/>
    <w:link w:val="Char3"/>
    <w:uiPriority w:val="99"/>
    <w:unhideWhenUsed/>
    <w:rsid w:val="00BA4281"/>
    <w:pPr>
      <w:pBdr>
        <w:bottom w:val="single" w:sz="6" w:space="1" w:color="auto"/>
      </w:pBdr>
      <w:tabs>
        <w:tab w:val="center" w:pos="4153"/>
        <w:tab w:val="right" w:pos="8306"/>
      </w:tabs>
      <w:snapToGrid w:val="0"/>
      <w:spacing w:line="240" w:lineRule="auto"/>
      <w:jc w:val="center"/>
    </w:pPr>
    <w:rPr>
      <w:sz w:val="18"/>
      <w:szCs w:val="18"/>
    </w:rPr>
  </w:style>
  <w:style w:type="paragraph" w:styleId="a8">
    <w:name w:val="Normal (Web)"/>
    <w:basedOn w:val="a"/>
    <w:uiPriority w:val="99"/>
    <w:unhideWhenUsed/>
    <w:rsid w:val="00BA4281"/>
    <w:pPr>
      <w:widowControl/>
      <w:spacing w:before="100" w:beforeAutospacing="1" w:after="100" w:afterAutospacing="1" w:line="240" w:lineRule="auto"/>
      <w:ind w:firstLineChars="0" w:firstLine="0"/>
      <w:jc w:val="left"/>
    </w:pPr>
    <w:rPr>
      <w:rFonts w:ascii="宋体" w:hAnsi="宋体" w:cs="宋体"/>
      <w:kern w:val="0"/>
      <w:szCs w:val="24"/>
    </w:rPr>
  </w:style>
  <w:style w:type="paragraph" w:styleId="a9">
    <w:name w:val="annotation subject"/>
    <w:basedOn w:val="a4"/>
    <w:next w:val="a4"/>
    <w:link w:val="Char4"/>
    <w:uiPriority w:val="99"/>
    <w:semiHidden/>
    <w:unhideWhenUsed/>
    <w:qFormat/>
    <w:rsid w:val="00BA4281"/>
    <w:rPr>
      <w:b/>
      <w:bCs/>
    </w:rPr>
  </w:style>
  <w:style w:type="character" w:styleId="aa">
    <w:name w:val="Strong"/>
    <w:basedOn w:val="a0"/>
    <w:uiPriority w:val="22"/>
    <w:qFormat/>
    <w:rsid w:val="00BA4281"/>
    <w:rPr>
      <w:b/>
      <w:bCs/>
    </w:rPr>
  </w:style>
  <w:style w:type="character" w:styleId="ab">
    <w:name w:val="annotation reference"/>
    <w:basedOn w:val="a0"/>
    <w:uiPriority w:val="99"/>
    <w:semiHidden/>
    <w:unhideWhenUsed/>
    <w:qFormat/>
    <w:rsid w:val="00BA4281"/>
    <w:rPr>
      <w:sz w:val="21"/>
      <w:szCs w:val="21"/>
    </w:rPr>
  </w:style>
  <w:style w:type="character" w:customStyle="1" w:styleId="1Char">
    <w:name w:val="标题 1 Char"/>
    <w:basedOn w:val="a0"/>
    <w:link w:val="1"/>
    <w:uiPriority w:val="9"/>
    <w:rsid w:val="00BA4281"/>
    <w:rPr>
      <w:rFonts w:ascii="宋体" w:eastAsia="宋体" w:hAnsi="宋体" w:cs="宋体"/>
      <w:b/>
      <w:bCs/>
      <w:kern w:val="36"/>
      <w:sz w:val="28"/>
      <w:szCs w:val="48"/>
    </w:rPr>
  </w:style>
  <w:style w:type="character" w:customStyle="1" w:styleId="3Char">
    <w:name w:val="标题 3 Char"/>
    <w:basedOn w:val="a0"/>
    <w:link w:val="3"/>
    <w:uiPriority w:val="9"/>
    <w:qFormat/>
    <w:rsid w:val="00BA4281"/>
    <w:rPr>
      <w:rFonts w:ascii="Calibri" w:eastAsia="宋体" w:hAnsi="Calibri" w:cs="Times New Roman"/>
      <w:b/>
      <w:bCs/>
      <w:sz w:val="24"/>
      <w:szCs w:val="32"/>
    </w:rPr>
  </w:style>
  <w:style w:type="character" w:customStyle="1" w:styleId="4Char">
    <w:name w:val="标题 4 Char"/>
    <w:basedOn w:val="a0"/>
    <w:link w:val="4"/>
    <w:uiPriority w:val="9"/>
    <w:rsid w:val="00BA4281"/>
    <w:rPr>
      <w:rFonts w:ascii="Cambria" w:eastAsia="宋体" w:hAnsi="Cambria" w:cs="Times New Roman"/>
      <w:b/>
      <w:bCs/>
      <w:sz w:val="24"/>
      <w:szCs w:val="28"/>
    </w:rPr>
  </w:style>
  <w:style w:type="character" w:customStyle="1" w:styleId="fontstyle01">
    <w:name w:val="fontstyle01"/>
    <w:qFormat/>
    <w:rsid w:val="00BA4281"/>
    <w:rPr>
      <w:rFonts w:ascii="仿宋_GB2312" w:eastAsia="仿宋_GB2312" w:hint="eastAsia"/>
      <w:color w:val="000000"/>
      <w:sz w:val="32"/>
      <w:szCs w:val="32"/>
    </w:rPr>
  </w:style>
  <w:style w:type="paragraph" w:customStyle="1" w:styleId="ac">
    <w:name w:val="封面标准名称"/>
    <w:qFormat/>
    <w:rsid w:val="00BA4281"/>
    <w:pPr>
      <w:framePr w:w="9639" w:h="6917" w:hRule="exact" w:wrap="around" w:vAnchor="page" w:hAnchor="page" w:xAlign="center" w:y="6408" w:anchorLock="1"/>
      <w:widowControl w:val="0"/>
      <w:spacing w:line="680" w:lineRule="exact"/>
      <w:jc w:val="center"/>
      <w:textAlignment w:val="center"/>
    </w:pPr>
    <w:rPr>
      <w:rFonts w:ascii="黑体" w:eastAsia="黑体" w:hAnsi="Times New Roman" w:cs="Times New Roman"/>
      <w:sz w:val="52"/>
    </w:rPr>
  </w:style>
  <w:style w:type="character" w:customStyle="1" w:styleId="Char">
    <w:name w:val="正文缩进 Char"/>
    <w:link w:val="a3"/>
    <w:rsid w:val="00BA4281"/>
    <w:rPr>
      <w:rFonts w:ascii="宋体" w:eastAsia="宋体" w:hAnsi="Arial"/>
      <w:sz w:val="24"/>
    </w:rPr>
  </w:style>
  <w:style w:type="paragraph" w:customStyle="1" w:styleId="CharChar">
    <w:name w:val="Char Char"/>
    <w:basedOn w:val="a"/>
    <w:qFormat/>
    <w:rsid w:val="00BA4281"/>
    <w:pPr>
      <w:spacing w:line="240" w:lineRule="auto"/>
      <w:ind w:firstLineChars="168" w:firstLine="540"/>
    </w:pPr>
    <w:rPr>
      <w:rFonts w:ascii="仿宋_GB2312" w:eastAsia="仿宋_GB2312" w:hAnsi="Times New Roman"/>
      <w:b/>
      <w:sz w:val="32"/>
      <w:szCs w:val="32"/>
    </w:rPr>
  </w:style>
  <w:style w:type="paragraph" w:styleId="ad">
    <w:name w:val="List Paragraph"/>
    <w:basedOn w:val="a"/>
    <w:uiPriority w:val="34"/>
    <w:qFormat/>
    <w:rsid w:val="00BA4281"/>
    <w:pPr>
      <w:ind w:firstLine="420"/>
    </w:pPr>
  </w:style>
  <w:style w:type="character" w:customStyle="1" w:styleId="Char1">
    <w:name w:val="批注框文本 Char"/>
    <w:basedOn w:val="a0"/>
    <w:link w:val="a5"/>
    <w:uiPriority w:val="99"/>
    <w:semiHidden/>
    <w:qFormat/>
    <w:rsid w:val="00BA4281"/>
    <w:rPr>
      <w:rFonts w:ascii="Calibri" w:eastAsia="宋体" w:hAnsi="Calibri" w:cs="Times New Roman"/>
      <w:sz w:val="18"/>
      <w:szCs w:val="18"/>
    </w:rPr>
  </w:style>
  <w:style w:type="character" w:customStyle="1" w:styleId="Char3">
    <w:name w:val="页眉 Char"/>
    <w:basedOn w:val="a0"/>
    <w:link w:val="a7"/>
    <w:uiPriority w:val="99"/>
    <w:rsid w:val="00BA4281"/>
    <w:rPr>
      <w:rFonts w:ascii="Calibri" w:eastAsia="宋体" w:hAnsi="Calibri" w:cs="Times New Roman"/>
      <w:sz w:val="18"/>
      <w:szCs w:val="18"/>
    </w:rPr>
  </w:style>
  <w:style w:type="character" w:customStyle="1" w:styleId="Char2">
    <w:name w:val="页脚 Char"/>
    <w:basedOn w:val="a0"/>
    <w:link w:val="a6"/>
    <w:uiPriority w:val="99"/>
    <w:qFormat/>
    <w:rsid w:val="00BA4281"/>
    <w:rPr>
      <w:rFonts w:ascii="Calibri" w:eastAsia="宋体" w:hAnsi="Calibri" w:cs="Times New Roman"/>
      <w:sz w:val="18"/>
      <w:szCs w:val="18"/>
    </w:rPr>
  </w:style>
  <w:style w:type="character" w:customStyle="1" w:styleId="Char0">
    <w:name w:val="批注文字 Char"/>
    <w:basedOn w:val="a0"/>
    <w:link w:val="a4"/>
    <w:uiPriority w:val="99"/>
    <w:semiHidden/>
    <w:rsid w:val="00BA4281"/>
    <w:rPr>
      <w:rFonts w:ascii="Calibri" w:eastAsia="宋体" w:hAnsi="Calibri" w:cs="Times New Roman"/>
      <w:sz w:val="24"/>
    </w:rPr>
  </w:style>
  <w:style w:type="character" w:customStyle="1" w:styleId="Char4">
    <w:name w:val="批注主题 Char"/>
    <w:basedOn w:val="Char0"/>
    <w:link w:val="a9"/>
    <w:uiPriority w:val="99"/>
    <w:semiHidden/>
    <w:qFormat/>
    <w:rsid w:val="00BA4281"/>
    <w:rPr>
      <w:rFonts w:ascii="Calibri" w:eastAsia="宋体" w:hAnsi="Calibri" w:cs="Times New Roman"/>
      <w:b/>
      <w:bCs/>
      <w:sz w:val="24"/>
    </w:rPr>
  </w:style>
  <w:style w:type="paragraph" w:styleId="ae">
    <w:name w:val="No Spacing"/>
    <w:link w:val="Char5"/>
    <w:uiPriority w:val="1"/>
    <w:qFormat/>
    <w:rsid w:val="00BA4281"/>
    <w:rPr>
      <w:sz w:val="22"/>
      <w:szCs w:val="22"/>
    </w:rPr>
  </w:style>
  <w:style w:type="character" w:customStyle="1" w:styleId="Char5">
    <w:name w:val="无间隔 Char"/>
    <w:basedOn w:val="a0"/>
    <w:link w:val="ae"/>
    <w:uiPriority w:val="1"/>
    <w:qFormat/>
    <w:rsid w:val="00BA4281"/>
    <w:rPr>
      <w:kern w:val="0"/>
      <w:sz w:val="22"/>
    </w:rPr>
  </w:style>
  <w:style w:type="character" w:customStyle="1" w:styleId="1Char0">
    <w:name w:val="样式1 Char"/>
    <w:rsid w:val="00BA4281"/>
    <w:rPr>
      <w:rFonts w:ascii="黑体" w:eastAsia="黑体"/>
      <w:b/>
      <w:kern w:val="2"/>
      <w:sz w:val="21"/>
      <w:szCs w:val="24"/>
      <w:lang w:val="en-US" w:eastAsia="zh-CN" w:bidi="ar-SA"/>
    </w:rPr>
  </w:style>
  <w:style w:type="character" w:customStyle="1" w:styleId="tpccontent1">
    <w:name w:val="tpc_content1"/>
    <w:basedOn w:val="a0"/>
    <w:qFormat/>
    <w:rsid w:val="00BA4281"/>
    <w:rPr>
      <w:rFonts w:cs="Times New Roman"/>
      <w:sz w:val="16"/>
      <w:szCs w:val="16"/>
    </w:rPr>
  </w:style>
  <w:style w:type="paragraph" w:customStyle="1" w:styleId="af">
    <w:name w:val="表格文字"/>
    <w:basedOn w:val="a"/>
    <w:rsid w:val="00BA4281"/>
    <w:pPr>
      <w:spacing w:line="240" w:lineRule="auto"/>
      <w:ind w:firstLineChars="0" w:firstLine="0"/>
    </w:pPr>
    <w:rPr>
      <w:sz w:val="21"/>
    </w:rPr>
  </w:style>
  <w:style w:type="paragraph" w:customStyle="1" w:styleId="af0">
    <w:name w:val="标注"/>
    <w:basedOn w:val="a"/>
    <w:qFormat/>
    <w:rsid w:val="00BA4281"/>
    <w:pPr>
      <w:spacing w:line="240" w:lineRule="auto"/>
    </w:pPr>
    <w:rPr>
      <w:sz w:val="18"/>
    </w:rPr>
  </w:style>
  <w:style w:type="paragraph" w:customStyle="1" w:styleId="WPSOffice1">
    <w:name w:val="WPSOffice手动目录 1"/>
    <w:rsid w:val="00BA4281"/>
  </w:style>
  <w:style w:type="paragraph" w:customStyle="1" w:styleId="WPSOffice2">
    <w:name w:val="WPSOffice手动目录 2"/>
    <w:qFormat/>
    <w:rsid w:val="00BA4281"/>
    <w:pPr>
      <w:ind w:leftChars="200" w:left="200"/>
    </w:pPr>
  </w:style>
  <w:style w:type="paragraph" w:customStyle="1" w:styleId="WPSOffice3">
    <w:name w:val="WPSOffice手动目录 3"/>
    <w:rsid w:val="00BA4281"/>
    <w:pPr>
      <w:ind w:leftChars="400" w:left="400"/>
    </w:pPr>
  </w:style>
  <w:style w:type="paragraph" w:styleId="10">
    <w:name w:val="toc 1"/>
    <w:basedOn w:val="a"/>
    <w:next w:val="a"/>
    <w:autoRedefine/>
    <w:uiPriority w:val="39"/>
    <w:unhideWhenUsed/>
    <w:rsid w:val="005D12AE"/>
  </w:style>
  <w:style w:type="paragraph" w:styleId="20">
    <w:name w:val="toc 2"/>
    <w:basedOn w:val="a"/>
    <w:next w:val="a"/>
    <w:autoRedefine/>
    <w:uiPriority w:val="39"/>
    <w:unhideWhenUsed/>
    <w:rsid w:val="005D12AE"/>
    <w:pPr>
      <w:ind w:leftChars="200" w:left="420"/>
    </w:pPr>
  </w:style>
  <w:style w:type="paragraph" w:styleId="30">
    <w:name w:val="toc 3"/>
    <w:basedOn w:val="a"/>
    <w:next w:val="a"/>
    <w:autoRedefine/>
    <w:uiPriority w:val="39"/>
    <w:unhideWhenUsed/>
    <w:rsid w:val="005D12AE"/>
    <w:pPr>
      <w:ind w:leftChars="400" w:left="840"/>
    </w:pPr>
  </w:style>
  <w:style w:type="character" w:styleId="af1">
    <w:name w:val="Hyperlink"/>
    <w:basedOn w:val="a0"/>
    <w:uiPriority w:val="99"/>
    <w:unhideWhenUsed/>
    <w:rsid w:val="005D12AE"/>
    <w:rPr>
      <w:color w:val="0000FF" w:themeColor="hyperlink"/>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23" Type="http://schemas.microsoft.com/office/2011/relationships/commentsExtended" Target="commentsExtended.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2050" textRotate="1"/>
    <customShpInfo spid="_x0000_s2051" textRotate="1"/>
    <customShpInfo spid="_x0000_s1026"/>
    <customShpInfo spid="_x0000_s1028"/>
    <customShpInfo spid="_x0000_s1050"/>
    <customShpInfo spid="_x0000_s1027"/>
    <customShpInfo spid="_x0000_s1055"/>
    <customShpInfo spid="_x0000_s1031"/>
    <customShpInfo spid="_x0000_s1032"/>
    <customShpInfo spid="_x0000_s1030"/>
    <customShpInfo spid="_x0000_s1029"/>
    <customShpInfo spid="_x0000_s1056"/>
    <customShpInfo spid="_x0000_s1046"/>
    <customShpInfo spid="_x0000_s1033"/>
    <customShpInfo spid="_x0000_s1035"/>
    <customShpInfo spid="_x0000_s1034"/>
    <customShpInfo spid="_x0000_s1041"/>
    <customShpInfo spid="_x0000_s1036"/>
    <customShpInfo spid="_x0000_s1042"/>
    <customShpInfo spid="_x0000_s1037"/>
    <customShpInfo spid="_x0000_s1043"/>
    <customShpInfo spid="_x0000_s1038"/>
    <customShpInfo spid="_x0000_s1044"/>
    <customShpInfo spid="_x0000_s1039"/>
    <customShpInfo spid="_x0000_s1045"/>
    <customShpInfo spid="_x0000_s1040"/>
    <customShpInfo spid="_x0000_s1058"/>
    <customShpInfo spid="_x0000_s105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2CE049B-ABD4-4DEA-8B9E-933976FC9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1161</Words>
  <Characters>6622</Characters>
  <Application>Microsoft Office Word</Application>
  <DocSecurity>0</DocSecurity>
  <Lines>55</Lines>
  <Paragraphs>15</Paragraphs>
  <ScaleCrop>false</ScaleCrop>
  <Company>Microsoft</Company>
  <LinksUpToDate>false</LinksUpToDate>
  <CharactersWithSpaces>7768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dc:creator>
  <cp:lastModifiedBy>Admin</cp:lastModifiedBy>
  <cp:revision>5</cp:revision>
  <cp:lastPrinted>2019-12-05T07:16:00Z</cp:lastPrinted>
  <dcterms:created xsi:type="dcterms:W3CDTF">2019-12-27T02:25:00Z</dcterms:created>
  <dcterms:modified xsi:type="dcterms:W3CDTF">2019-12-30T02:58:00Z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2052-11.1.0.9209</vt:lpwstr>
  </property>
</Properties>
</file>